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CE113" w14:textId="77777777" w:rsidR="00252BB6" w:rsidRDefault="00252BB6" w:rsidP="00252BB6"/>
    <w:p w14:paraId="7F37B7BE" w14:textId="77777777" w:rsidR="00252BB6" w:rsidRDefault="00252BB6" w:rsidP="00252BB6"/>
    <w:p w14:paraId="2E32AF9D" w14:textId="77777777" w:rsidR="00252BB6" w:rsidRDefault="00252BB6" w:rsidP="00252BB6"/>
    <w:p w14:paraId="1C9E6CD7" w14:textId="77777777" w:rsidR="00252BB6" w:rsidRDefault="00252BB6" w:rsidP="00252BB6"/>
    <w:p w14:paraId="26CBB86F" w14:textId="77777777" w:rsidR="00252BB6" w:rsidRDefault="00252BB6" w:rsidP="00252BB6"/>
    <w:p w14:paraId="761CED8B" w14:textId="77777777" w:rsidR="00252BB6" w:rsidRDefault="00252BB6" w:rsidP="00252BB6"/>
    <w:p w14:paraId="66E37A69" w14:textId="77777777" w:rsidR="00252BB6" w:rsidRDefault="00252BB6" w:rsidP="00252BB6"/>
    <w:p w14:paraId="4AFA6BDD" w14:textId="77777777" w:rsidR="00A50616" w:rsidRDefault="00A50616" w:rsidP="00252BB6"/>
    <w:p w14:paraId="748A4742" w14:textId="77777777" w:rsidR="00252BB6" w:rsidRPr="00252BB6" w:rsidRDefault="00252BB6" w:rsidP="00252BB6"/>
    <w:p w14:paraId="1FF00242" w14:textId="758145BB" w:rsidR="00220B47" w:rsidRPr="00357253" w:rsidRDefault="00047D91" w:rsidP="00252BB6">
      <w:pPr>
        <w:pStyle w:val="Title"/>
        <w:rPr>
          <w:rFonts w:ascii="Lato" w:hAnsi="Lato"/>
          <w:b/>
          <w:bCs/>
          <w:color w:val="074F6A" w:themeColor="accent4" w:themeShade="80"/>
        </w:rPr>
      </w:pPr>
      <w:r>
        <w:rPr>
          <w:rFonts w:ascii="Lato" w:hAnsi="Lato"/>
          <w:b/>
          <w:bCs/>
          <w:color w:val="074F6A" w:themeColor="accent4" w:themeShade="80"/>
        </w:rPr>
        <w:t>Staff Recruitment and Retention Playbook</w:t>
      </w:r>
    </w:p>
    <w:p w14:paraId="78F6F194" w14:textId="2AF81102" w:rsidR="00252BB6" w:rsidRPr="00357253" w:rsidRDefault="60994510" w:rsidP="39D670DC">
      <w:pPr>
        <w:pStyle w:val="Subtitle"/>
        <w:rPr>
          <w:rFonts w:ascii="Lato" w:hAnsi="Lato"/>
          <w:sz w:val="32"/>
          <w:szCs w:val="32"/>
        </w:rPr>
      </w:pPr>
      <w:r w:rsidRPr="39D670DC">
        <w:rPr>
          <w:rFonts w:ascii="Lato" w:hAnsi="Lato"/>
          <w:sz w:val="32"/>
          <w:szCs w:val="32"/>
        </w:rPr>
        <w:t xml:space="preserve">Last Updated: </w:t>
      </w:r>
      <w:r w:rsidR="00571827">
        <w:rPr>
          <w:rFonts w:ascii="Lato" w:hAnsi="Lato"/>
          <w:sz w:val="32"/>
          <w:szCs w:val="32"/>
        </w:rPr>
        <w:t>May</w:t>
      </w:r>
      <w:r w:rsidR="007C2E20" w:rsidRPr="39D670DC">
        <w:rPr>
          <w:rFonts w:ascii="Lato" w:hAnsi="Lato"/>
          <w:sz w:val="32"/>
          <w:szCs w:val="32"/>
        </w:rPr>
        <w:t xml:space="preserve"> </w:t>
      </w:r>
      <w:r w:rsidR="20D21FC2" w:rsidRPr="39D670DC">
        <w:rPr>
          <w:rFonts w:ascii="Lato" w:hAnsi="Lato"/>
          <w:sz w:val="32"/>
          <w:szCs w:val="32"/>
        </w:rPr>
        <w:t>2026</w:t>
      </w:r>
    </w:p>
    <w:p w14:paraId="0E0B656C" w14:textId="77777777" w:rsidR="00252BB6" w:rsidRDefault="00252BB6" w:rsidP="00252BB6"/>
    <w:p w14:paraId="0A1CFA23" w14:textId="77777777" w:rsidR="00252BB6" w:rsidRDefault="00252BB6" w:rsidP="00252BB6"/>
    <w:p w14:paraId="76899574" w14:textId="77777777" w:rsidR="00252BB6" w:rsidRDefault="00252BB6" w:rsidP="00252BB6"/>
    <w:p w14:paraId="43D9C534" w14:textId="77777777" w:rsidR="00252BB6" w:rsidRDefault="00252BB6" w:rsidP="00252BB6"/>
    <w:p w14:paraId="0A223076" w14:textId="77777777" w:rsidR="00252BB6" w:rsidRDefault="00252BB6" w:rsidP="00252BB6"/>
    <w:p w14:paraId="7B3C1D06" w14:textId="77777777" w:rsidR="00252BB6" w:rsidRDefault="00252BB6" w:rsidP="00252BB6"/>
    <w:sdt>
      <w:sdtPr>
        <w:rPr>
          <w:rFonts w:asciiTheme="minorHAnsi" w:eastAsiaTheme="minorEastAsia" w:hAnsiTheme="minorHAnsi" w:cstheme="minorBidi"/>
          <w:b w:val="0"/>
          <w:bCs w:val="0"/>
          <w:color w:val="auto"/>
          <w:sz w:val="22"/>
          <w:szCs w:val="22"/>
        </w:rPr>
        <w:id w:val="1114444387"/>
        <w:docPartObj>
          <w:docPartGallery w:val="Table of Contents"/>
          <w:docPartUnique/>
        </w:docPartObj>
      </w:sdtPr>
      <w:sdtEndPr/>
      <w:sdtContent>
        <w:p w14:paraId="7E04E2DD" w14:textId="39950D44" w:rsidR="00322787" w:rsidRPr="00421715" w:rsidRDefault="00322787" w:rsidP="39D670DC">
          <w:pPr>
            <w:pStyle w:val="TOCHeading"/>
          </w:pPr>
          <w:r>
            <w:t>Table of Contents</w:t>
          </w:r>
        </w:p>
        <w:p w14:paraId="41EEE582" w14:textId="2189CE2B" w:rsidR="00785C12" w:rsidRDefault="1E608B89">
          <w:pPr>
            <w:pStyle w:val="TOC1"/>
            <w:tabs>
              <w:tab w:val="right" w:leader="dot" w:pos="12950"/>
            </w:tabs>
            <w:rPr>
              <w:noProof/>
              <w:kern w:val="2"/>
              <w:sz w:val="24"/>
              <w:szCs w:val="24"/>
              <w14:ligatures w14:val="standardContextual"/>
            </w:rPr>
          </w:pPr>
          <w:r>
            <w:fldChar w:fldCharType="begin"/>
          </w:r>
          <w:r w:rsidR="39D670DC">
            <w:instrText>TOC \o "1-3" \z \u \h</w:instrText>
          </w:r>
          <w:r>
            <w:fldChar w:fldCharType="separate"/>
          </w:r>
          <w:hyperlink w:anchor="_Toc230682846" w:history="1">
            <w:r w:rsidR="00785C12" w:rsidRPr="00C81CE2">
              <w:rPr>
                <w:rStyle w:val="Hyperlink"/>
                <w:noProof/>
              </w:rPr>
              <w:t>Introduction</w:t>
            </w:r>
            <w:r w:rsidR="00785C12">
              <w:rPr>
                <w:noProof/>
                <w:webHidden/>
              </w:rPr>
              <w:tab/>
            </w:r>
            <w:r w:rsidR="00785C12">
              <w:rPr>
                <w:noProof/>
                <w:webHidden/>
              </w:rPr>
              <w:fldChar w:fldCharType="begin"/>
            </w:r>
            <w:r w:rsidR="00785C12">
              <w:rPr>
                <w:noProof/>
                <w:webHidden/>
              </w:rPr>
              <w:instrText xml:space="preserve"> PAGEREF _Toc230682846 \h </w:instrText>
            </w:r>
            <w:r w:rsidR="00785C12">
              <w:rPr>
                <w:noProof/>
                <w:webHidden/>
              </w:rPr>
            </w:r>
            <w:r w:rsidR="00785C12">
              <w:rPr>
                <w:noProof/>
                <w:webHidden/>
              </w:rPr>
              <w:fldChar w:fldCharType="separate"/>
            </w:r>
            <w:r w:rsidR="00785C12">
              <w:rPr>
                <w:noProof/>
                <w:webHidden/>
              </w:rPr>
              <w:t>3</w:t>
            </w:r>
            <w:r w:rsidR="00785C12">
              <w:rPr>
                <w:noProof/>
                <w:webHidden/>
              </w:rPr>
              <w:fldChar w:fldCharType="end"/>
            </w:r>
          </w:hyperlink>
        </w:p>
        <w:p w14:paraId="04E7730A" w14:textId="0F72213C" w:rsidR="00785C12" w:rsidRDefault="00785C12">
          <w:pPr>
            <w:pStyle w:val="TOC1"/>
            <w:tabs>
              <w:tab w:val="right" w:leader="dot" w:pos="12950"/>
            </w:tabs>
            <w:rPr>
              <w:noProof/>
              <w:kern w:val="2"/>
              <w:sz w:val="24"/>
              <w:szCs w:val="24"/>
              <w14:ligatures w14:val="standardContextual"/>
            </w:rPr>
          </w:pPr>
          <w:hyperlink w:anchor="_Toc230682847" w:history="1">
            <w:r w:rsidRPr="00C81CE2">
              <w:rPr>
                <w:rStyle w:val="Hyperlink"/>
                <w:noProof/>
              </w:rPr>
              <w:t>Acknowledgements</w:t>
            </w:r>
            <w:r>
              <w:rPr>
                <w:noProof/>
                <w:webHidden/>
              </w:rPr>
              <w:tab/>
            </w:r>
            <w:r>
              <w:rPr>
                <w:noProof/>
                <w:webHidden/>
              </w:rPr>
              <w:fldChar w:fldCharType="begin"/>
            </w:r>
            <w:r>
              <w:rPr>
                <w:noProof/>
                <w:webHidden/>
              </w:rPr>
              <w:instrText xml:space="preserve"> PAGEREF _Toc230682847 \h </w:instrText>
            </w:r>
            <w:r>
              <w:rPr>
                <w:noProof/>
                <w:webHidden/>
              </w:rPr>
            </w:r>
            <w:r>
              <w:rPr>
                <w:noProof/>
                <w:webHidden/>
              </w:rPr>
              <w:fldChar w:fldCharType="separate"/>
            </w:r>
            <w:r>
              <w:rPr>
                <w:noProof/>
                <w:webHidden/>
              </w:rPr>
              <w:t>3</w:t>
            </w:r>
            <w:r>
              <w:rPr>
                <w:noProof/>
                <w:webHidden/>
              </w:rPr>
              <w:fldChar w:fldCharType="end"/>
            </w:r>
          </w:hyperlink>
        </w:p>
        <w:p w14:paraId="3E34ECB2" w14:textId="2FE09AF1" w:rsidR="00785C12" w:rsidRDefault="00785C12">
          <w:pPr>
            <w:pStyle w:val="TOC1"/>
            <w:tabs>
              <w:tab w:val="right" w:leader="dot" w:pos="12950"/>
            </w:tabs>
            <w:rPr>
              <w:noProof/>
              <w:kern w:val="2"/>
              <w:sz w:val="24"/>
              <w:szCs w:val="24"/>
              <w14:ligatures w14:val="standardContextual"/>
            </w:rPr>
          </w:pPr>
          <w:hyperlink w:anchor="_Toc230682848" w:history="1">
            <w:r w:rsidRPr="00C81CE2">
              <w:rPr>
                <w:rStyle w:val="Hyperlink"/>
                <w:rFonts w:ascii="Lato" w:hAnsi="Lato"/>
                <w:noProof/>
              </w:rPr>
              <w:t>About This Document</w:t>
            </w:r>
            <w:r>
              <w:rPr>
                <w:noProof/>
                <w:webHidden/>
              </w:rPr>
              <w:tab/>
            </w:r>
            <w:r>
              <w:rPr>
                <w:noProof/>
                <w:webHidden/>
              </w:rPr>
              <w:fldChar w:fldCharType="begin"/>
            </w:r>
            <w:r>
              <w:rPr>
                <w:noProof/>
                <w:webHidden/>
              </w:rPr>
              <w:instrText xml:space="preserve"> PAGEREF _Toc230682848 \h </w:instrText>
            </w:r>
            <w:r>
              <w:rPr>
                <w:noProof/>
                <w:webHidden/>
              </w:rPr>
            </w:r>
            <w:r>
              <w:rPr>
                <w:noProof/>
                <w:webHidden/>
              </w:rPr>
              <w:fldChar w:fldCharType="separate"/>
            </w:r>
            <w:r>
              <w:rPr>
                <w:noProof/>
                <w:webHidden/>
              </w:rPr>
              <w:t>4</w:t>
            </w:r>
            <w:r>
              <w:rPr>
                <w:noProof/>
                <w:webHidden/>
              </w:rPr>
              <w:fldChar w:fldCharType="end"/>
            </w:r>
          </w:hyperlink>
        </w:p>
        <w:p w14:paraId="0F694CFF" w14:textId="0F6C7513" w:rsidR="00785C12" w:rsidRDefault="00785C12">
          <w:pPr>
            <w:pStyle w:val="TOC2"/>
            <w:tabs>
              <w:tab w:val="right" w:leader="dot" w:pos="12950"/>
            </w:tabs>
            <w:rPr>
              <w:noProof/>
              <w:kern w:val="2"/>
              <w:sz w:val="24"/>
              <w:szCs w:val="24"/>
              <w14:ligatures w14:val="standardContextual"/>
            </w:rPr>
          </w:pPr>
          <w:hyperlink w:anchor="_Toc230682849" w:history="1">
            <w:r w:rsidRPr="00C81CE2">
              <w:rPr>
                <w:rStyle w:val="Hyperlink"/>
                <w:noProof/>
              </w:rPr>
              <w:t>Key Driver Diagram</w:t>
            </w:r>
            <w:r>
              <w:rPr>
                <w:noProof/>
                <w:webHidden/>
              </w:rPr>
              <w:tab/>
            </w:r>
            <w:r>
              <w:rPr>
                <w:noProof/>
                <w:webHidden/>
              </w:rPr>
              <w:fldChar w:fldCharType="begin"/>
            </w:r>
            <w:r>
              <w:rPr>
                <w:noProof/>
                <w:webHidden/>
              </w:rPr>
              <w:instrText xml:space="preserve"> PAGEREF _Toc230682849 \h </w:instrText>
            </w:r>
            <w:r>
              <w:rPr>
                <w:noProof/>
                <w:webHidden/>
              </w:rPr>
            </w:r>
            <w:r>
              <w:rPr>
                <w:noProof/>
                <w:webHidden/>
              </w:rPr>
              <w:fldChar w:fldCharType="separate"/>
            </w:r>
            <w:r>
              <w:rPr>
                <w:noProof/>
                <w:webHidden/>
              </w:rPr>
              <w:t>4</w:t>
            </w:r>
            <w:r>
              <w:rPr>
                <w:noProof/>
                <w:webHidden/>
              </w:rPr>
              <w:fldChar w:fldCharType="end"/>
            </w:r>
          </w:hyperlink>
        </w:p>
        <w:p w14:paraId="55BB8E6E" w14:textId="3662E74F" w:rsidR="00785C12" w:rsidRDefault="00785C12">
          <w:pPr>
            <w:pStyle w:val="TOC2"/>
            <w:tabs>
              <w:tab w:val="right" w:leader="dot" w:pos="12950"/>
            </w:tabs>
            <w:rPr>
              <w:noProof/>
              <w:kern w:val="2"/>
              <w:sz w:val="24"/>
              <w:szCs w:val="24"/>
              <w14:ligatures w14:val="standardContextual"/>
            </w:rPr>
          </w:pPr>
          <w:hyperlink w:anchor="_Toc230682850" w:history="1">
            <w:r w:rsidRPr="00C81CE2">
              <w:rPr>
                <w:rStyle w:val="Hyperlink"/>
                <w:noProof/>
              </w:rPr>
              <w:t>Change Package</w:t>
            </w:r>
            <w:r>
              <w:rPr>
                <w:noProof/>
                <w:webHidden/>
              </w:rPr>
              <w:tab/>
            </w:r>
            <w:r>
              <w:rPr>
                <w:noProof/>
                <w:webHidden/>
              </w:rPr>
              <w:fldChar w:fldCharType="begin"/>
            </w:r>
            <w:r>
              <w:rPr>
                <w:noProof/>
                <w:webHidden/>
              </w:rPr>
              <w:instrText xml:space="preserve"> PAGEREF _Toc230682850 \h </w:instrText>
            </w:r>
            <w:r>
              <w:rPr>
                <w:noProof/>
                <w:webHidden/>
              </w:rPr>
            </w:r>
            <w:r>
              <w:rPr>
                <w:noProof/>
                <w:webHidden/>
              </w:rPr>
              <w:fldChar w:fldCharType="separate"/>
            </w:r>
            <w:r>
              <w:rPr>
                <w:noProof/>
                <w:webHidden/>
              </w:rPr>
              <w:t>4</w:t>
            </w:r>
            <w:r>
              <w:rPr>
                <w:noProof/>
                <w:webHidden/>
              </w:rPr>
              <w:fldChar w:fldCharType="end"/>
            </w:r>
          </w:hyperlink>
        </w:p>
        <w:p w14:paraId="1753E9DB" w14:textId="2F014815" w:rsidR="00785C12" w:rsidRDefault="00785C12">
          <w:pPr>
            <w:pStyle w:val="TOC2"/>
            <w:tabs>
              <w:tab w:val="right" w:leader="dot" w:pos="12950"/>
            </w:tabs>
            <w:rPr>
              <w:noProof/>
              <w:kern w:val="2"/>
              <w:sz w:val="24"/>
              <w:szCs w:val="24"/>
              <w14:ligatures w14:val="standardContextual"/>
            </w:rPr>
          </w:pPr>
          <w:hyperlink w:anchor="_Toc230682851" w:history="1">
            <w:r w:rsidRPr="00C81CE2">
              <w:rPr>
                <w:rStyle w:val="Hyperlink"/>
                <w:noProof/>
              </w:rPr>
              <w:t>Measurement System</w:t>
            </w:r>
            <w:r>
              <w:rPr>
                <w:noProof/>
                <w:webHidden/>
              </w:rPr>
              <w:tab/>
            </w:r>
            <w:r>
              <w:rPr>
                <w:noProof/>
                <w:webHidden/>
              </w:rPr>
              <w:fldChar w:fldCharType="begin"/>
            </w:r>
            <w:r>
              <w:rPr>
                <w:noProof/>
                <w:webHidden/>
              </w:rPr>
              <w:instrText xml:space="preserve"> PAGEREF _Toc230682851 \h </w:instrText>
            </w:r>
            <w:r>
              <w:rPr>
                <w:noProof/>
                <w:webHidden/>
              </w:rPr>
            </w:r>
            <w:r>
              <w:rPr>
                <w:noProof/>
                <w:webHidden/>
              </w:rPr>
              <w:fldChar w:fldCharType="separate"/>
            </w:r>
            <w:r>
              <w:rPr>
                <w:noProof/>
                <w:webHidden/>
              </w:rPr>
              <w:t>4</w:t>
            </w:r>
            <w:r>
              <w:rPr>
                <w:noProof/>
                <w:webHidden/>
              </w:rPr>
              <w:fldChar w:fldCharType="end"/>
            </w:r>
          </w:hyperlink>
        </w:p>
        <w:p w14:paraId="093F2C83" w14:textId="5E825FD6" w:rsidR="00785C12" w:rsidRDefault="00785C12">
          <w:pPr>
            <w:pStyle w:val="TOC1"/>
            <w:tabs>
              <w:tab w:val="right" w:leader="dot" w:pos="12950"/>
            </w:tabs>
            <w:rPr>
              <w:noProof/>
              <w:kern w:val="2"/>
              <w:sz w:val="24"/>
              <w:szCs w:val="24"/>
              <w14:ligatures w14:val="standardContextual"/>
            </w:rPr>
          </w:pPr>
          <w:hyperlink w:anchor="_Toc230682852" w:history="1">
            <w:r w:rsidRPr="00C81CE2">
              <w:rPr>
                <w:rStyle w:val="Hyperlink"/>
                <w:noProof/>
              </w:rPr>
              <w:t>Key Driver Diagram (KDD)</w:t>
            </w:r>
            <w:r>
              <w:rPr>
                <w:noProof/>
                <w:webHidden/>
              </w:rPr>
              <w:tab/>
            </w:r>
            <w:r>
              <w:rPr>
                <w:noProof/>
                <w:webHidden/>
              </w:rPr>
              <w:fldChar w:fldCharType="begin"/>
            </w:r>
            <w:r>
              <w:rPr>
                <w:noProof/>
                <w:webHidden/>
              </w:rPr>
              <w:instrText xml:space="preserve"> PAGEREF _Toc230682852 \h </w:instrText>
            </w:r>
            <w:r>
              <w:rPr>
                <w:noProof/>
                <w:webHidden/>
              </w:rPr>
            </w:r>
            <w:r>
              <w:rPr>
                <w:noProof/>
                <w:webHidden/>
              </w:rPr>
              <w:fldChar w:fldCharType="separate"/>
            </w:r>
            <w:r>
              <w:rPr>
                <w:noProof/>
                <w:webHidden/>
              </w:rPr>
              <w:t>5</w:t>
            </w:r>
            <w:r>
              <w:rPr>
                <w:noProof/>
                <w:webHidden/>
              </w:rPr>
              <w:fldChar w:fldCharType="end"/>
            </w:r>
          </w:hyperlink>
        </w:p>
        <w:p w14:paraId="579B48AC" w14:textId="7FC6E2E5" w:rsidR="00785C12" w:rsidRDefault="00785C12">
          <w:pPr>
            <w:pStyle w:val="TOC1"/>
            <w:tabs>
              <w:tab w:val="right" w:leader="dot" w:pos="12950"/>
            </w:tabs>
            <w:rPr>
              <w:noProof/>
              <w:kern w:val="2"/>
              <w:sz w:val="24"/>
              <w:szCs w:val="24"/>
              <w14:ligatures w14:val="standardContextual"/>
            </w:rPr>
          </w:pPr>
          <w:hyperlink w:anchor="_Toc230682853" w:history="1">
            <w:r w:rsidRPr="00C81CE2">
              <w:rPr>
                <w:rStyle w:val="Hyperlink"/>
                <w:rFonts w:ascii="Lato" w:hAnsi="Lato"/>
                <w:noProof/>
              </w:rPr>
              <w:t>Change Package</w:t>
            </w:r>
            <w:r>
              <w:rPr>
                <w:noProof/>
                <w:webHidden/>
              </w:rPr>
              <w:tab/>
            </w:r>
            <w:r>
              <w:rPr>
                <w:noProof/>
                <w:webHidden/>
              </w:rPr>
              <w:fldChar w:fldCharType="begin"/>
            </w:r>
            <w:r>
              <w:rPr>
                <w:noProof/>
                <w:webHidden/>
              </w:rPr>
              <w:instrText xml:space="preserve"> PAGEREF _Toc230682853 \h </w:instrText>
            </w:r>
            <w:r>
              <w:rPr>
                <w:noProof/>
                <w:webHidden/>
              </w:rPr>
            </w:r>
            <w:r>
              <w:rPr>
                <w:noProof/>
                <w:webHidden/>
              </w:rPr>
              <w:fldChar w:fldCharType="separate"/>
            </w:r>
            <w:r>
              <w:rPr>
                <w:noProof/>
                <w:webHidden/>
              </w:rPr>
              <w:t>6</w:t>
            </w:r>
            <w:r>
              <w:rPr>
                <w:noProof/>
                <w:webHidden/>
              </w:rPr>
              <w:fldChar w:fldCharType="end"/>
            </w:r>
          </w:hyperlink>
        </w:p>
        <w:p w14:paraId="7B3FD954" w14:textId="45BBA5CD" w:rsidR="00785C12" w:rsidRDefault="00785C12">
          <w:pPr>
            <w:pStyle w:val="TOC2"/>
            <w:tabs>
              <w:tab w:val="right" w:leader="dot" w:pos="12950"/>
            </w:tabs>
            <w:rPr>
              <w:noProof/>
              <w:kern w:val="2"/>
              <w:sz w:val="24"/>
              <w:szCs w:val="24"/>
              <w14:ligatures w14:val="standardContextual"/>
            </w:rPr>
          </w:pPr>
          <w:hyperlink w:anchor="_Toc230682854" w:history="1">
            <w:r w:rsidRPr="00C81CE2">
              <w:rPr>
                <w:rStyle w:val="Hyperlink"/>
                <w:noProof/>
              </w:rPr>
              <w:t>PD1: Hiring Practices</w:t>
            </w:r>
            <w:r>
              <w:rPr>
                <w:noProof/>
                <w:webHidden/>
              </w:rPr>
              <w:tab/>
            </w:r>
            <w:r>
              <w:rPr>
                <w:noProof/>
                <w:webHidden/>
              </w:rPr>
              <w:fldChar w:fldCharType="begin"/>
            </w:r>
            <w:r>
              <w:rPr>
                <w:noProof/>
                <w:webHidden/>
              </w:rPr>
              <w:instrText xml:space="preserve"> PAGEREF _Toc230682854 \h </w:instrText>
            </w:r>
            <w:r>
              <w:rPr>
                <w:noProof/>
                <w:webHidden/>
              </w:rPr>
            </w:r>
            <w:r>
              <w:rPr>
                <w:noProof/>
                <w:webHidden/>
              </w:rPr>
              <w:fldChar w:fldCharType="separate"/>
            </w:r>
            <w:r>
              <w:rPr>
                <w:noProof/>
                <w:webHidden/>
              </w:rPr>
              <w:t>6</w:t>
            </w:r>
            <w:r>
              <w:rPr>
                <w:noProof/>
                <w:webHidden/>
              </w:rPr>
              <w:fldChar w:fldCharType="end"/>
            </w:r>
          </w:hyperlink>
        </w:p>
        <w:p w14:paraId="5B816C77" w14:textId="582E29AB" w:rsidR="00785C12" w:rsidRDefault="00785C12">
          <w:pPr>
            <w:pStyle w:val="TOC2"/>
            <w:tabs>
              <w:tab w:val="right" w:leader="dot" w:pos="12950"/>
            </w:tabs>
            <w:rPr>
              <w:noProof/>
              <w:kern w:val="2"/>
              <w:sz w:val="24"/>
              <w:szCs w:val="24"/>
              <w14:ligatures w14:val="standardContextual"/>
            </w:rPr>
          </w:pPr>
          <w:hyperlink w:anchor="_Toc230682855" w:history="1">
            <w:r w:rsidRPr="00C81CE2">
              <w:rPr>
                <w:rStyle w:val="Hyperlink"/>
                <w:noProof/>
              </w:rPr>
              <w:t>PD2. Home visiting workforce supports</w:t>
            </w:r>
            <w:r>
              <w:rPr>
                <w:noProof/>
                <w:webHidden/>
              </w:rPr>
              <w:tab/>
            </w:r>
            <w:r>
              <w:rPr>
                <w:noProof/>
                <w:webHidden/>
              </w:rPr>
              <w:fldChar w:fldCharType="begin"/>
            </w:r>
            <w:r>
              <w:rPr>
                <w:noProof/>
                <w:webHidden/>
              </w:rPr>
              <w:instrText xml:space="preserve"> PAGEREF _Toc230682855 \h </w:instrText>
            </w:r>
            <w:r>
              <w:rPr>
                <w:noProof/>
                <w:webHidden/>
              </w:rPr>
            </w:r>
            <w:r>
              <w:rPr>
                <w:noProof/>
                <w:webHidden/>
              </w:rPr>
              <w:fldChar w:fldCharType="separate"/>
            </w:r>
            <w:r>
              <w:rPr>
                <w:noProof/>
                <w:webHidden/>
              </w:rPr>
              <w:t>7</w:t>
            </w:r>
            <w:r>
              <w:rPr>
                <w:noProof/>
                <w:webHidden/>
              </w:rPr>
              <w:fldChar w:fldCharType="end"/>
            </w:r>
          </w:hyperlink>
        </w:p>
        <w:p w14:paraId="0F2B024D" w14:textId="198A482A" w:rsidR="00785C12" w:rsidRDefault="00785C12">
          <w:pPr>
            <w:pStyle w:val="TOC2"/>
            <w:tabs>
              <w:tab w:val="right" w:leader="dot" w:pos="12950"/>
            </w:tabs>
            <w:rPr>
              <w:noProof/>
              <w:kern w:val="2"/>
              <w:sz w:val="24"/>
              <w:szCs w:val="24"/>
              <w14:ligatures w14:val="standardContextual"/>
            </w:rPr>
          </w:pPr>
          <w:hyperlink w:anchor="_Toc230682856" w:history="1">
            <w:r w:rsidRPr="00C81CE2">
              <w:rPr>
                <w:rStyle w:val="Hyperlink"/>
                <w:noProof/>
              </w:rPr>
              <w:t>PD3. Individual and team well-being</w:t>
            </w:r>
            <w:r>
              <w:rPr>
                <w:noProof/>
                <w:webHidden/>
              </w:rPr>
              <w:tab/>
            </w:r>
            <w:r>
              <w:rPr>
                <w:noProof/>
                <w:webHidden/>
              </w:rPr>
              <w:fldChar w:fldCharType="begin"/>
            </w:r>
            <w:r>
              <w:rPr>
                <w:noProof/>
                <w:webHidden/>
              </w:rPr>
              <w:instrText xml:space="preserve"> PAGEREF _Toc230682856 \h </w:instrText>
            </w:r>
            <w:r>
              <w:rPr>
                <w:noProof/>
                <w:webHidden/>
              </w:rPr>
            </w:r>
            <w:r>
              <w:rPr>
                <w:noProof/>
                <w:webHidden/>
              </w:rPr>
              <w:fldChar w:fldCharType="separate"/>
            </w:r>
            <w:r>
              <w:rPr>
                <w:noProof/>
                <w:webHidden/>
              </w:rPr>
              <w:t>9</w:t>
            </w:r>
            <w:r>
              <w:rPr>
                <w:noProof/>
                <w:webHidden/>
              </w:rPr>
              <w:fldChar w:fldCharType="end"/>
            </w:r>
          </w:hyperlink>
        </w:p>
        <w:p w14:paraId="0003FB20" w14:textId="2399DCA3" w:rsidR="00785C12" w:rsidRDefault="00785C12">
          <w:pPr>
            <w:pStyle w:val="TOC1"/>
            <w:tabs>
              <w:tab w:val="right" w:leader="dot" w:pos="12950"/>
            </w:tabs>
            <w:rPr>
              <w:noProof/>
              <w:kern w:val="2"/>
              <w:sz w:val="24"/>
              <w:szCs w:val="24"/>
              <w14:ligatures w14:val="standardContextual"/>
            </w:rPr>
          </w:pPr>
          <w:hyperlink w:anchor="_Toc230682857" w:history="1">
            <w:r w:rsidRPr="00C81CE2">
              <w:rPr>
                <w:rStyle w:val="Hyperlink"/>
                <w:noProof/>
              </w:rPr>
              <w:t>The Measurement System</w:t>
            </w:r>
            <w:r>
              <w:rPr>
                <w:noProof/>
                <w:webHidden/>
              </w:rPr>
              <w:tab/>
            </w:r>
            <w:r>
              <w:rPr>
                <w:noProof/>
                <w:webHidden/>
              </w:rPr>
              <w:fldChar w:fldCharType="begin"/>
            </w:r>
            <w:r>
              <w:rPr>
                <w:noProof/>
                <w:webHidden/>
              </w:rPr>
              <w:instrText xml:space="preserve"> PAGEREF _Toc230682857 \h </w:instrText>
            </w:r>
            <w:r>
              <w:rPr>
                <w:noProof/>
                <w:webHidden/>
              </w:rPr>
            </w:r>
            <w:r>
              <w:rPr>
                <w:noProof/>
                <w:webHidden/>
              </w:rPr>
              <w:fldChar w:fldCharType="separate"/>
            </w:r>
            <w:r>
              <w:rPr>
                <w:noProof/>
                <w:webHidden/>
              </w:rPr>
              <w:t>10</w:t>
            </w:r>
            <w:r>
              <w:rPr>
                <w:noProof/>
                <w:webHidden/>
              </w:rPr>
              <w:fldChar w:fldCharType="end"/>
            </w:r>
          </w:hyperlink>
        </w:p>
        <w:p w14:paraId="33C5A21D" w14:textId="2D7A877C" w:rsidR="00785C12" w:rsidRDefault="00785C12">
          <w:pPr>
            <w:pStyle w:val="TOC2"/>
            <w:tabs>
              <w:tab w:val="right" w:leader="dot" w:pos="12950"/>
            </w:tabs>
            <w:rPr>
              <w:noProof/>
              <w:kern w:val="2"/>
              <w:sz w:val="24"/>
              <w:szCs w:val="24"/>
              <w14:ligatures w14:val="standardContextual"/>
            </w:rPr>
          </w:pPr>
          <w:hyperlink w:anchor="_Toc230682858" w:history="1">
            <w:r w:rsidRPr="00C81CE2">
              <w:rPr>
                <w:rStyle w:val="Hyperlink"/>
                <w:noProof/>
              </w:rPr>
              <w:t>Overview of Measures</w:t>
            </w:r>
            <w:r>
              <w:rPr>
                <w:noProof/>
                <w:webHidden/>
              </w:rPr>
              <w:tab/>
            </w:r>
            <w:r>
              <w:rPr>
                <w:noProof/>
                <w:webHidden/>
              </w:rPr>
              <w:fldChar w:fldCharType="begin"/>
            </w:r>
            <w:r>
              <w:rPr>
                <w:noProof/>
                <w:webHidden/>
              </w:rPr>
              <w:instrText xml:space="preserve"> PAGEREF _Toc230682858 \h </w:instrText>
            </w:r>
            <w:r>
              <w:rPr>
                <w:noProof/>
                <w:webHidden/>
              </w:rPr>
            </w:r>
            <w:r>
              <w:rPr>
                <w:noProof/>
                <w:webHidden/>
              </w:rPr>
              <w:fldChar w:fldCharType="separate"/>
            </w:r>
            <w:r>
              <w:rPr>
                <w:noProof/>
                <w:webHidden/>
              </w:rPr>
              <w:t>10</w:t>
            </w:r>
            <w:r>
              <w:rPr>
                <w:noProof/>
                <w:webHidden/>
              </w:rPr>
              <w:fldChar w:fldCharType="end"/>
            </w:r>
          </w:hyperlink>
        </w:p>
        <w:p w14:paraId="3FE901D0" w14:textId="040088D0" w:rsidR="00785C12" w:rsidRDefault="00785C12">
          <w:pPr>
            <w:pStyle w:val="TOC2"/>
            <w:tabs>
              <w:tab w:val="right" w:leader="dot" w:pos="12950"/>
            </w:tabs>
            <w:rPr>
              <w:noProof/>
              <w:kern w:val="2"/>
              <w:sz w:val="24"/>
              <w:szCs w:val="24"/>
              <w14:ligatures w14:val="standardContextual"/>
            </w:rPr>
          </w:pPr>
          <w:hyperlink w:anchor="_Toc230682859" w:history="1">
            <w:r w:rsidRPr="00C81CE2">
              <w:rPr>
                <w:rStyle w:val="Hyperlink"/>
                <w:noProof/>
              </w:rPr>
              <w:t>In-Depth Look at Measures</w:t>
            </w:r>
            <w:r>
              <w:rPr>
                <w:noProof/>
                <w:webHidden/>
              </w:rPr>
              <w:tab/>
            </w:r>
            <w:r>
              <w:rPr>
                <w:noProof/>
                <w:webHidden/>
              </w:rPr>
              <w:fldChar w:fldCharType="begin"/>
            </w:r>
            <w:r>
              <w:rPr>
                <w:noProof/>
                <w:webHidden/>
              </w:rPr>
              <w:instrText xml:space="preserve"> PAGEREF _Toc230682859 \h </w:instrText>
            </w:r>
            <w:r>
              <w:rPr>
                <w:noProof/>
                <w:webHidden/>
              </w:rPr>
            </w:r>
            <w:r>
              <w:rPr>
                <w:noProof/>
                <w:webHidden/>
              </w:rPr>
              <w:fldChar w:fldCharType="separate"/>
            </w:r>
            <w:r>
              <w:rPr>
                <w:noProof/>
                <w:webHidden/>
              </w:rPr>
              <w:t>11</w:t>
            </w:r>
            <w:r>
              <w:rPr>
                <w:noProof/>
                <w:webHidden/>
              </w:rPr>
              <w:fldChar w:fldCharType="end"/>
            </w:r>
          </w:hyperlink>
        </w:p>
        <w:p w14:paraId="68F7509B" w14:textId="7E3B98AE" w:rsidR="00785C12" w:rsidRDefault="00785C12">
          <w:pPr>
            <w:pStyle w:val="TOC3"/>
            <w:tabs>
              <w:tab w:val="right" w:leader="dot" w:pos="12950"/>
            </w:tabs>
            <w:rPr>
              <w:noProof/>
              <w:kern w:val="2"/>
              <w:sz w:val="24"/>
              <w:szCs w:val="24"/>
              <w14:ligatures w14:val="standardContextual"/>
            </w:rPr>
          </w:pPr>
          <w:hyperlink w:anchor="_Toc230682860" w:history="1">
            <w:r w:rsidRPr="00C81CE2">
              <w:rPr>
                <w:rStyle w:val="Hyperlink"/>
                <w:noProof/>
              </w:rPr>
              <w:t>Measure #1 (SMART Aim):</w:t>
            </w:r>
            <w:r>
              <w:rPr>
                <w:noProof/>
                <w:webHidden/>
              </w:rPr>
              <w:tab/>
            </w:r>
            <w:r>
              <w:rPr>
                <w:noProof/>
                <w:webHidden/>
              </w:rPr>
              <w:fldChar w:fldCharType="begin"/>
            </w:r>
            <w:r>
              <w:rPr>
                <w:noProof/>
                <w:webHidden/>
              </w:rPr>
              <w:instrText xml:space="preserve"> PAGEREF _Toc230682860 \h </w:instrText>
            </w:r>
            <w:r>
              <w:rPr>
                <w:noProof/>
                <w:webHidden/>
              </w:rPr>
            </w:r>
            <w:r>
              <w:rPr>
                <w:noProof/>
                <w:webHidden/>
              </w:rPr>
              <w:fldChar w:fldCharType="separate"/>
            </w:r>
            <w:r>
              <w:rPr>
                <w:noProof/>
                <w:webHidden/>
              </w:rPr>
              <w:t>11</w:t>
            </w:r>
            <w:r>
              <w:rPr>
                <w:noProof/>
                <w:webHidden/>
              </w:rPr>
              <w:fldChar w:fldCharType="end"/>
            </w:r>
          </w:hyperlink>
        </w:p>
        <w:p w14:paraId="72DC29C4" w14:textId="4906348C" w:rsidR="00785C12" w:rsidRDefault="00785C12">
          <w:pPr>
            <w:pStyle w:val="TOC3"/>
            <w:tabs>
              <w:tab w:val="right" w:leader="dot" w:pos="12950"/>
            </w:tabs>
            <w:rPr>
              <w:noProof/>
              <w:kern w:val="2"/>
              <w:sz w:val="24"/>
              <w:szCs w:val="24"/>
              <w14:ligatures w14:val="standardContextual"/>
            </w:rPr>
          </w:pPr>
          <w:hyperlink w:anchor="_Toc230682861" w:history="1">
            <w:r w:rsidRPr="00C81CE2">
              <w:rPr>
                <w:rStyle w:val="Hyperlink"/>
                <w:noProof/>
              </w:rPr>
              <w:t>Measure #2 (Primary Driver 1):</w:t>
            </w:r>
            <w:r>
              <w:rPr>
                <w:noProof/>
                <w:webHidden/>
              </w:rPr>
              <w:tab/>
            </w:r>
            <w:r>
              <w:rPr>
                <w:noProof/>
                <w:webHidden/>
              </w:rPr>
              <w:fldChar w:fldCharType="begin"/>
            </w:r>
            <w:r>
              <w:rPr>
                <w:noProof/>
                <w:webHidden/>
              </w:rPr>
              <w:instrText xml:space="preserve"> PAGEREF _Toc230682861 \h </w:instrText>
            </w:r>
            <w:r>
              <w:rPr>
                <w:noProof/>
                <w:webHidden/>
              </w:rPr>
            </w:r>
            <w:r>
              <w:rPr>
                <w:noProof/>
                <w:webHidden/>
              </w:rPr>
              <w:fldChar w:fldCharType="separate"/>
            </w:r>
            <w:r>
              <w:rPr>
                <w:noProof/>
                <w:webHidden/>
              </w:rPr>
              <w:t>11</w:t>
            </w:r>
            <w:r>
              <w:rPr>
                <w:noProof/>
                <w:webHidden/>
              </w:rPr>
              <w:fldChar w:fldCharType="end"/>
            </w:r>
          </w:hyperlink>
        </w:p>
        <w:p w14:paraId="033B2DC8" w14:textId="3393CC89" w:rsidR="00785C12" w:rsidRDefault="00785C12">
          <w:pPr>
            <w:pStyle w:val="TOC3"/>
            <w:tabs>
              <w:tab w:val="right" w:leader="dot" w:pos="12950"/>
            </w:tabs>
            <w:rPr>
              <w:noProof/>
              <w:kern w:val="2"/>
              <w:sz w:val="24"/>
              <w:szCs w:val="24"/>
              <w14:ligatures w14:val="standardContextual"/>
            </w:rPr>
          </w:pPr>
          <w:hyperlink w:anchor="_Toc230682862" w:history="1">
            <w:r w:rsidRPr="00C81CE2">
              <w:rPr>
                <w:rStyle w:val="Hyperlink"/>
                <w:noProof/>
              </w:rPr>
              <w:t>Measure #3 (Primary Driver 2):</w:t>
            </w:r>
            <w:r>
              <w:rPr>
                <w:noProof/>
                <w:webHidden/>
              </w:rPr>
              <w:tab/>
            </w:r>
            <w:r>
              <w:rPr>
                <w:noProof/>
                <w:webHidden/>
              </w:rPr>
              <w:fldChar w:fldCharType="begin"/>
            </w:r>
            <w:r>
              <w:rPr>
                <w:noProof/>
                <w:webHidden/>
              </w:rPr>
              <w:instrText xml:space="preserve"> PAGEREF _Toc230682862 \h </w:instrText>
            </w:r>
            <w:r>
              <w:rPr>
                <w:noProof/>
                <w:webHidden/>
              </w:rPr>
            </w:r>
            <w:r>
              <w:rPr>
                <w:noProof/>
                <w:webHidden/>
              </w:rPr>
              <w:fldChar w:fldCharType="separate"/>
            </w:r>
            <w:r>
              <w:rPr>
                <w:noProof/>
                <w:webHidden/>
              </w:rPr>
              <w:t>11</w:t>
            </w:r>
            <w:r>
              <w:rPr>
                <w:noProof/>
                <w:webHidden/>
              </w:rPr>
              <w:fldChar w:fldCharType="end"/>
            </w:r>
          </w:hyperlink>
        </w:p>
        <w:p w14:paraId="10580296" w14:textId="38CAD871" w:rsidR="00785C12" w:rsidRDefault="00785C12">
          <w:pPr>
            <w:pStyle w:val="TOC3"/>
            <w:tabs>
              <w:tab w:val="right" w:leader="dot" w:pos="12950"/>
            </w:tabs>
            <w:rPr>
              <w:noProof/>
              <w:kern w:val="2"/>
              <w:sz w:val="24"/>
              <w:szCs w:val="24"/>
              <w14:ligatures w14:val="standardContextual"/>
            </w:rPr>
          </w:pPr>
          <w:hyperlink w:anchor="_Toc230682863" w:history="1">
            <w:r w:rsidRPr="00C81CE2">
              <w:rPr>
                <w:rStyle w:val="Hyperlink"/>
                <w:noProof/>
              </w:rPr>
              <w:t>Measure #4 (Primary Driver 3):</w:t>
            </w:r>
            <w:r>
              <w:rPr>
                <w:noProof/>
                <w:webHidden/>
              </w:rPr>
              <w:tab/>
            </w:r>
            <w:r>
              <w:rPr>
                <w:noProof/>
                <w:webHidden/>
              </w:rPr>
              <w:fldChar w:fldCharType="begin"/>
            </w:r>
            <w:r>
              <w:rPr>
                <w:noProof/>
                <w:webHidden/>
              </w:rPr>
              <w:instrText xml:space="preserve"> PAGEREF _Toc230682863 \h </w:instrText>
            </w:r>
            <w:r>
              <w:rPr>
                <w:noProof/>
                <w:webHidden/>
              </w:rPr>
            </w:r>
            <w:r>
              <w:rPr>
                <w:noProof/>
                <w:webHidden/>
              </w:rPr>
              <w:fldChar w:fldCharType="separate"/>
            </w:r>
            <w:r>
              <w:rPr>
                <w:noProof/>
                <w:webHidden/>
              </w:rPr>
              <w:t>11</w:t>
            </w:r>
            <w:r>
              <w:rPr>
                <w:noProof/>
                <w:webHidden/>
              </w:rPr>
              <w:fldChar w:fldCharType="end"/>
            </w:r>
          </w:hyperlink>
        </w:p>
        <w:p w14:paraId="1B67FF6D" w14:textId="62551206" w:rsidR="00785C12" w:rsidRDefault="00785C12">
          <w:pPr>
            <w:pStyle w:val="TOC3"/>
            <w:tabs>
              <w:tab w:val="right" w:leader="dot" w:pos="12950"/>
            </w:tabs>
            <w:rPr>
              <w:noProof/>
              <w:kern w:val="2"/>
              <w:sz w:val="24"/>
              <w:szCs w:val="24"/>
              <w14:ligatures w14:val="standardContextual"/>
            </w:rPr>
          </w:pPr>
          <w:hyperlink w:anchor="_Toc230682864" w:history="1">
            <w:r w:rsidRPr="00C81CE2">
              <w:rPr>
                <w:rStyle w:val="Hyperlink"/>
                <w:noProof/>
              </w:rPr>
              <w:t>Measure #5 (Primary Driver 3):</w:t>
            </w:r>
            <w:r>
              <w:rPr>
                <w:noProof/>
                <w:webHidden/>
              </w:rPr>
              <w:tab/>
            </w:r>
            <w:r>
              <w:rPr>
                <w:noProof/>
                <w:webHidden/>
              </w:rPr>
              <w:fldChar w:fldCharType="begin"/>
            </w:r>
            <w:r>
              <w:rPr>
                <w:noProof/>
                <w:webHidden/>
              </w:rPr>
              <w:instrText xml:space="preserve"> PAGEREF _Toc230682864 \h </w:instrText>
            </w:r>
            <w:r>
              <w:rPr>
                <w:noProof/>
                <w:webHidden/>
              </w:rPr>
            </w:r>
            <w:r>
              <w:rPr>
                <w:noProof/>
                <w:webHidden/>
              </w:rPr>
              <w:fldChar w:fldCharType="separate"/>
            </w:r>
            <w:r>
              <w:rPr>
                <w:noProof/>
                <w:webHidden/>
              </w:rPr>
              <w:t>12</w:t>
            </w:r>
            <w:r>
              <w:rPr>
                <w:noProof/>
                <w:webHidden/>
              </w:rPr>
              <w:fldChar w:fldCharType="end"/>
            </w:r>
          </w:hyperlink>
        </w:p>
        <w:p w14:paraId="4068858C" w14:textId="7FBEB549" w:rsidR="1E608B89" w:rsidRDefault="1E608B89" w:rsidP="1E608B89">
          <w:pPr>
            <w:pStyle w:val="TOC3"/>
            <w:tabs>
              <w:tab w:val="right" w:leader="dot" w:pos="12945"/>
            </w:tabs>
            <w:rPr>
              <w:rStyle w:val="Hyperlink"/>
            </w:rPr>
          </w:pPr>
          <w:r>
            <w:fldChar w:fldCharType="end"/>
          </w:r>
        </w:p>
      </w:sdtContent>
    </w:sdt>
    <w:p w14:paraId="1C8035A5" w14:textId="139080DF" w:rsidR="00322787" w:rsidRDefault="00322787"/>
    <w:p w14:paraId="2AB93D4C" w14:textId="77777777" w:rsidR="00630B8B" w:rsidRDefault="00630B8B"/>
    <w:p w14:paraId="3996BF05" w14:textId="77777777" w:rsidR="00630B8B" w:rsidRDefault="00630B8B"/>
    <w:p w14:paraId="19F97351" w14:textId="1029B100" w:rsidR="00483356" w:rsidRPr="00B60D0C" w:rsidRDefault="00483356" w:rsidP="00B60D0C">
      <w:pPr>
        <w:pStyle w:val="Heading1"/>
      </w:pPr>
      <w:bookmarkStart w:id="0" w:name="_Toc230682846"/>
      <w:r>
        <w:t>Introduction</w:t>
      </w:r>
      <w:bookmarkEnd w:id="0"/>
    </w:p>
    <w:p w14:paraId="74E32E41" w14:textId="7E441B12" w:rsidR="00630B8B" w:rsidRPr="00B60D0C" w:rsidRDefault="00630B8B" w:rsidP="00B60D0C">
      <w:pPr>
        <w:spacing w:after="0"/>
        <w:rPr>
          <w:rFonts w:ascii="Lato" w:hAnsi="Lato"/>
        </w:rPr>
      </w:pPr>
      <w:r w:rsidRPr="00B60D0C">
        <w:rPr>
          <w:rFonts w:ascii="Lato" w:hAnsi="Lato"/>
        </w:rPr>
        <w:t>This collaborative is proud to advance the implementation of the recently launched National Strategy for the Home Visiting Workforce.</w:t>
      </w:r>
      <w:r w:rsidR="00351BD1" w:rsidRPr="00B60D0C">
        <w:rPr>
          <w:rFonts w:ascii="Lato" w:hAnsi="Lato"/>
        </w:rPr>
        <w:t xml:space="preserve"> </w:t>
      </w:r>
      <w:r w:rsidRPr="00B60D0C">
        <w:rPr>
          <w:rFonts w:ascii="Lato" w:hAnsi="Lato"/>
        </w:rPr>
        <w:t>The strategy represents a shared, national commitment to strengthening the recruitment, retention, and support of the home visiting workforce—recognizing that a stable, well-supported workforce is essential to delivering high-quality services and improving outcomes for families. Developed with input from the field and federal partners, it outlines a vision for how we build and sustain a workforce that is equipped, valued, and able to thrive.</w:t>
      </w:r>
    </w:p>
    <w:p w14:paraId="37370B3F" w14:textId="77777777" w:rsidR="00EA745D" w:rsidRPr="00B60D0C" w:rsidRDefault="00EA745D" w:rsidP="00B60D0C">
      <w:pPr>
        <w:spacing w:after="0"/>
        <w:rPr>
          <w:rFonts w:ascii="Lato" w:hAnsi="Lato"/>
        </w:rPr>
      </w:pPr>
    </w:p>
    <w:p w14:paraId="143C21E7" w14:textId="45798FB5" w:rsidR="00630B8B" w:rsidRPr="00B60D0C" w:rsidRDefault="00EA745D" w:rsidP="00B60D0C">
      <w:pPr>
        <w:spacing w:after="0"/>
        <w:rPr>
          <w:rFonts w:ascii="Lato" w:hAnsi="Lato"/>
        </w:rPr>
      </w:pPr>
      <w:r w:rsidRPr="00B60D0C">
        <w:rPr>
          <w:rFonts w:ascii="Lato" w:hAnsi="Lato"/>
        </w:rPr>
        <w:t>A strong and stable workforce is foundational to ensuring families can access consistent, trusted relationships with home visitors and benefit from high-quality, evidence-based services.</w:t>
      </w:r>
      <w:r w:rsidR="00351BD1" w:rsidRPr="00B60D0C">
        <w:rPr>
          <w:rFonts w:ascii="Lato" w:hAnsi="Lato"/>
        </w:rPr>
        <w:t xml:space="preserve"> </w:t>
      </w:r>
      <w:r w:rsidR="00630B8B" w:rsidRPr="00B60D0C">
        <w:rPr>
          <w:rFonts w:ascii="Lato" w:hAnsi="Lato"/>
        </w:rPr>
        <w:t xml:space="preserve">You can learn more about the strategy </w:t>
      </w:r>
      <w:hyperlink r:id="rId11" w:history="1">
        <w:r w:rsidR="00630B8B" w:rsidRPr="00D56BC8">
          <w:rPr>
            <w:rStyle w:val="Hyperlink"/>
            <w:rFonts w:ascii="Lato" w:hAnsi="Lato"/>
          </w:rPr>
          <w:t>here</w:t>
        </w:r>
      </w:hyperlink>
      <w:r w:rsidR="00D56BC8">
        <w:rPr>
          <w:rFonts w:ascii="Lato" w:hAnsi="Lato"/>
        </w:rPr>
        <w:t>.</w:t>
      </w:r>
    </w:p>
    <w:p w14:paraId="61ED50F1" w14:textId="77777777" w:rsidR="00630B8B" w:rsidRPr="00B60D0C" w:rsidRDefault="00630B8B" w:rsidP="00B60D0C">
      <w:pPr>
        <w:spacing w:after="0"/>
        <w:rPr>
          <w:rFonts w:ascii="Lato" w:hAnsi="Lato"/>
        </w:rPr>
      </w:pPr>
    </w:p>
    <w:p w14:paraId="5E28BCC2" w14:textId="1EC0E056" w:rsidR="00630B8B" w:rsidRPr="00B60D0C" w:rsidRDefault="00630B8B" w:rsidP="00B60D0C">
      <w:pPr>
        <w:spacing w:after="0"/>
        <w:rPr>
          <w:rFonts w:ascii="Lato" w:hAnsi="Lato"/>
        </w:rPr>
      </w:pPr>
      <w:r w:rsidRPr="00B60D0C">
        <w:rPr>
          <w:rFonts w:ascii="Lato" w:hAnsi="Lato"/>
        </w:rPr>
        <w:t>This collaborative focuses on one of the strategy’s most urgent priorities</w:t>
      </w:r>
      <w:r w:rsidR="00E75B63" w:rsidRPr="00B60D0C">
        <w:rPr>
          <w:rFonts w:ascii="Lato" w:hAnsi="Lato"/>
        </w:rPr>
        <w:t xml:space="preserve">, </w:t>
      </w:r>
      <w:r w:rsidRPr="00B60D0C">
        <w:rPr>
          <w:rFonts w:ascii="Lato" w:hAnsi="Lato"/>
        </w:rPr>
        <w:t>recruitment and retention</w:t>
      </w:r>
      <w:r w:rsidR="00E75B63" w:rsidRPr="00B60D0C">
        <w:rPr>
          <w:rFonts w:ascii="Lato" w:hAnsi="Lato"/>
        </w:rPr>
        <w:t xml:space="preserve">, </w:t>
      </w:r>
      <w:r w:rsidRPr="00B60D0C">
        <w:rPr>
          <w:rFonts w:ascii="Lato" w:hAnsi="Lato"/>
        </w:rPr>
        <w:t>and creates a space for programs to test practical, program-level solutions in real time.</w:t>
      </w:r>
      <w:r w:rsidR="00351BD1" w:rsidRPr="00B60D0C">
        <w:rPr>
          <w:rFonts w:ascii="Lato" w:hAnsi="Lato"/>
        </w:rPr>
        <w:t xml:space="preserve"> </w:t>
      </w:r>
      <w:r w:rsidRPr="00B60D0C">
        <w:rPr>
          <w:rFonts w:ascii="Lato" w:hAnsi="Lato"/>
        </w:rPr>
        <w:t>Through your participation, you are not only strengthening your own program—you are serving as leaders in the implementation of the National Strategy. Your experiences, insights, and tested approaches will help shape how this strategy is realized across the field and ensure it reflects the realities of home visiting programs and the workforce itself.</w:t>
      </w:r>
    </w:p>
    <w:p w14:paraId="7E8CACAE" w14:textId="000515FA" w:rsidR="00252BB6" w:rsidRPr="00650C28" w:rsidRDefault="00252BB6" w:rsidP="39D670DC">
      <w:pPr>
        <w:pStyle w:val="Heading1"/>
      </w:pPr>
      <w:bookmarkStart w:id="1" w:name="_Toc230682847"/>
      <w:r>
        <w:t>Acknowledgements</w:t>
      </w:r>
      <w:bookmarkEnd w:id="1"/>
    </w:p>
    <w:p w14:paraId="38BA47DB" w14:textId="3824B817" w:rsidR="00252BB6" w:rsidRPr="00285CE5" w:rsidRDefault="00252BB6" w:rsidP="00252BB6">
      <w:pPr>
        <w:rPr>
          <w:rFonts w:ascii="Lato" w:hAnsi="Lato"/>
        </w:rPr>
      </w:pPr>
      <w:r w:rsidRPr="00285CE5">
        <w:rPr>
          <w:rFonts w:ascii="Lato" w:hAnsi="Lato"/>
          <w:shd w:val="clear" w:color="auto" w:fill="FFFFFF"/>
        </w:rPr>
        <w:t xml:space="preserve">The development and refinement of this playbook is made possible through the collective efforts of many partners. We thank the MIECHV awardees and local home visiting agencies who participated in testing and improving the strategies shared here. We also acknowledge the experts from the field, including those with lived experience, whose insights strengthened the content and ensured its relevance to families and providers. Appreciation is also extended to the copyeditors and designers whose attention to detail and thoughtful presentation supported the accessibility and usability of this resource. </w:t>
      </w:r>
      <w:r w:rsidRPr="00285CE5">
        <w:rPr>
          <w:rFonts w:ascii="Lato" w:hAnsi="Lato"/>
        </w:rPr>
        <w:t>The contributions from this collaborative of partners have produced a resource that continues to </w:t>
      </w:r>
      <w:r w:rsidRPr="00285CE5">
        <w:rPr>
          <w:rFonts w:ascii="Lato" w:hAnsi="Lato"/>
          <w:shd w:val="clear" w:color="auto" w:fill="FFFFFF"/>
        </w:rPr>
        <w:t>drive learning, improvement, and innovation across the home visiting field.</w:t>
      </w:r>
    </w:p>
    <w:p w14:paraId="2B790B15" w14:textId="77777777" w:rsidR="008748D7" w:rsidRDefault="008748D7" w:rsidP="008748D7">
      <w:pPr>
        <w:pStyle w:val="Heading1"/>
        <w:spacing w:before="0" w:line="240" w:lineRule="auto"/>
        <w:rPr>
          <w:rFonts w:ascii="Lato" w:hAnsi="Lato"/>
        </w:rPr>
      </w:pPr>
    </w:p>
    <w:p w14:paraId="39E9C4AD" w14:textId="77777777" w:rsidR="00737F47" w:rsidRDefault="00737F47">
      <w:pPr>
        <w:rPr>
          <w:rFonts w:ascii="Lato" w:eastAsiaTheme="majorEastAsia" w:hAnsi="Lato" w:cstheme="majorBidi"/>
          <w:b/>
          <w:bCs/>
          <w:color w:val="0F4761" w:themeColor="accent1" w:themeShade="BF"/>
          <w:sz w:val="28"/>
          <w:szCs w:val="28"/>
        </w:rPr>
      </w:pPr>
      <w:r>
        <w:rPr>
          <w:rFonts w:ascii="Lato" w:hAnsi="Lato"/>
        </w:rPr>
        <w:br w:type="page"/>
      </w:r>
    </w:p>
    <w:p w14:paraId="79F7ABBB" w14:textId="67E0E623" w:rsidR="00252BB6" w:rsidRPr="00B60D0C" w:rsidRDefault="00252BB6" w:rsidP="00B60D0C">
      <w:pPr>
        <w:pStyle w:val="Heading1"/>
        <w:spacing w:before="0" w:line="240" w:lineRule="auto"/>
        <w:rPr>
          <w:rFonts w:ascii="Lato" w:hAnsi="Lato"/>
        </w:rPr>
      </w:pPr>
      <w:bookmarkStart w:id="2" w:name="_Toc230682848"/>
      <w:r w:rsidRPr="1E608B89">
        <w:rPr>
          <w:rFonts w:ascii="Lato" w:hAnsi="Lato"/>
        </w:rPr>
        <w:lastRenderedPageBreak/>
        <w:t>About This Document</w:t>
      </w:r>
      <w:bookmarkEnd w:id="2"/>
    </w:p>
    <w:p w14:paraId="18AB083B" w14:textId="4D099356" w:rsidR="008F4063" w:rsidRPr="00B60D0C" w:rsidRDefault="008F4063" w:rsidP="00B60D0C">
      <w:pPr>
        <w:rPr>
          <w:rFonts w:eastAsia="Times New Roman" w:cs="Times New Roman"/>
        </w:rPr>
      </w:pPr>
      <w:r w:rsidRPr="00737F47">
        <w:t>This playbook is designed to support home visiting programs in advancing the recruitment, retention, and support of the workforce—core priorities of the National Strategy for the Home Visiting Workforce.</w:t>
      </w:r>
      <w:r w:rsidR="00081678">
        <w:t xml:space="preserve"> </w:t>
      </w:r>
      <w:r w:rsidRPr="00B60D0C">
        <w:rPr>
          <w:rFonts w:eastAsia="Times New Roman" w:cs="Times New Roman"/>
        </w:rPr>
        <w:t>It provides a structured approach for testing and implementing practical changes that strengthen workforce stability and well-being, while remaining responsive to the realities programs face.</w:t>
      </w:r>
    </w:p>
    <w:p w14:paraId="029B4BF2" w14:textId="5C7555A3" w:rsidR="00252BB6" w:rsidRPr="00650C28" w:rsidRDefault="00252BB6" w:rsidP="39D670DC">
      <w:pPr>
        <w:pStyle w:val="Heading2"/>
      </w:pPr>
      <w:bookmarkStart w:id="3" w:name="_Toc230682849"/>
      <w:r>
        <w:t>Key Driver Diagram</w:t>
      </w:r>
      <w:bookmarkEnd w:id="3"/>
    </w:p>
    <w:p w14:paraId="1ABD3664" w14:textId="3D0F9062" w:rsidR="00252BB6" w:rsidRPr="00357253" w:rsidRDefault="00252BB6" w:rsidP="00252BB6">
      <w:pPr>
        <w:rPr>
          <w:rFonts w:ascii="Lato" w:hAnsi="Lato"/>
        </w:rPr>
      </w:pPr>
      <w:r w:rsidRPr="00357253">
        <w:rPr>
          <w:rFonts w:ascii="Lato" w:hAnsi="Lato"/>
        </w:rPr>
        <w:t>The Key Driver Diagram displays a shared theory of how outcomes might improve based on information gathered from research, observation, and experience, and sets forth the collaborative’s goal. The primary drivers represent key components of the system that need to be in place to achieve the goal.</w:t>
      </w:r>
    </w:p>
    <w:p w14:paraId="67DC6C00" w14:textId="56C0910F" w:rsidR="00252BB6" w:rsidRPr="00650C28" w:rsidRDefault="00252BB6" w:rsidP="39D670DC">
      <w:pPr>
        <w:pStyle w:val="Heading2"/>
      </w:pPr>
      <w:bookmarkStart w:id="4" w:name="_Toc230682850"/>
      <w:r>
        <w:t>Change Package</w:t>
      </w:r>
      <w:bookmarkEnd w:id="4"/>
      <w:r>
        <w:t xml:space="preserve"> </w:t>
      </w:r>
    </w:p>
    <w:p w14:paraId="0E282C65" w14:textId="2FC0F578" w:rsidR="00252BB6" w:rsidRPr="00357253" w:rsidRDefault="00252BB6" w:rsidP="00252BB6">
      <w:pPr>
        <w:rPr>
          <w:rFonts w:ascii="Lato" w:hAnsi="Lato"/>
        </w:rPr>
      </w:pPr>
      <w:r w:rsidRPr="00357253">
        <w:rPr>
          <w:rFonts w:ascii="Lato" w:hAnsi="Lato"/>
        </w:rPr>
        <w:t xml:space="preserve">The Change Package identifies a set of changes (i.e., how to put primary drivers in place) and offers links to PDSA examples and resources to support these interventions. The Change Package lays out change ideas to help home visiting programs improve the key outcome and processes.  </w:t>
      </w:r>
    </w:p>
    <w:p w14:paraId="363BE3DA" w14:textId="749C97F5" w:rsidR="00252BB6" w:rsidRPr="00650C28" w:rsidRDefault="00252BB6" w:rsidP="39D670DC">
      <w:pPr>
        <w:pStyle w:val="Heading2"/>
      </w:pPr>
      <w:bookmarkStart w:id="5" w:name="_Toc230682851"/>
      <w:r>
        <w:t>Measurement System</w:t>
      </w:r>
      <w:bookmarkEnd w:id="5"/>
    </w:p>
    <w:p w14:paraId="6A7C3EB5" w14:textId="0154E1DD" w:rsidR="00252BB6" w:rsidRPr="00357253" w:rsidRDefault="00252BB6" w:rsidP="00252BB6">
      <w:pPr>
        <w:rPr>
          <w:rFonts w:ascii="Lato" w:hAnsi="Lato"/>
        </w:rPr>
      </w:pPr>
      <w:r w:rsidRPr="00357253">
        <w:rPr>
          <w:rFonts w:ascii="Lato" w:hAnsi="Lato"/>
        </w:rPr>
        <w:t xml:space="preserve">The Measurement System Guide lists the shared aim and </w:t>
      </w:r>
      <w:proofErr w:type="gramStart"/>
      <w:r w:rsidRPr="00357253">
        <w:rPr>
          <w:rFonts w:ascii="Lato" w:hAnsi="Lato"/>
        </w:rPr>
        <w:t>set</w:t>
      </w:r>
      <w:proofErr w:type="gramEnd"/>
      <w:r w:rsidRPr="00357253">
        <w:rPr>
          <w:rFonts w:ascii="Lato" w:hAnsi="Lato"/>
        </w:rPr>
        <w:t xml:space="preserve"> of common measures that teams will report during the collaborative.</w:t>
      </w:r>
    </w:p>
    <w:p w14:paraId="4D13E819" w14:textId="77777777" w:rsidR="00252BB6" w:rsidRDefault="00252BB6" w:rsidP="00252BB6"/>
    <w:p w14:paraId="35E16D35" w14:textId="4C0F0CD9" w:rsidR="00252BB6" w:rsidRDefault="00252BB6" w:rsidP="00252BB6"/>
    <w:p w14:paraId="35E14E41" w14:textId="77777777" w:rsidR="00630B8B" w:rsidRDefault="00630B8B" w:rsidP="39D670DC">
      <w:pPr>
        <w:pStyle w:val="Heading1"/>
      </w:pPr>
    </w:p>
    <w:p w14:paraId="47251EF2" w14:textId="77777777" w:rsidR="00630B8B" w:rsidRDefault="00630B8B" w:rsidP="39D670DC">
      <w:pPr>
        <w:pStyle w:val="Heading1"/>
      </w:pPr>
    </w:p>
    <w:p w14:paraId="098D443C" w14:textId="77777777" w:rsidR="00630B8B" w:rsidRDefault="00630B8B" w:rsidP="00630B8B"/>
    <w:p w14:paraId="6191F7E2" w14:textId="77777777" w:rsidR="00630B8B" w:rsidRPr="00630B8B" w:rsidRDefault="00630B8B" w:rsidP="00B60D0C"/>
    <w:p w14:paraId="35D15A07" w14:textId="02886F5E" w:rsidR="00377B1C" w:rsidRPr="00650C28" w:rsidRDefault="00252BB6" w:rsidP="39D670DC">
      <w:pPr>
        <w:pStyle w:val="Heading1"/>
      </w:pPr>
      <w:bookmarkStart w:id="6" w:name="_Toc230682852"/>
      <w:r>
        <w:lastRenderedPageBreak/>
        <w:t>Key Driver Diagram (KDD)</w:t>
      </w:r>
      <w:bookmarkEnd w:id="6"/>
    </w:p>
    <w:tbl>
      <w:tblPr>
        <w:tblStyle w:val="TableGrid"/>
        <w:tblW w:w="12960" w:type="dxa"/>
        <w:tblInd w:w="-5" w:type="dxa"/>
        <w:tblLook w:val="04A0" w:firstRow="1" w:lastRow="0" w:firstColumn="1" w:lastColumn="0" w:noHBand="0" w:noVBand="1"/>
      </w:tblPr>
      <w:tblGrid>
        <w:gridCol w:w="5959"/>
        <w:gridCol w:w="7001"/>
      </w:tblGrid>
      <w:tr w:rsidR="00BE32BE" w:rsidRPr="00377B1C" w14:paraId="178CDF12" w14:textId="39082BE6" w:rsidTr="00786745">
        <w:trPr>
          <w:trHeight w:val="841"/>
        </w:trPr>
        <w:tc>
          <w:tcPr>
            <w:tcW w:w="5959" w:type="dxa"/>
            <w:vAlign w:val="center"/>
          </w:tcPr>
          <w:p w14:paraId="55C23545" w14:textId="382760BF" w:rsidR="00BE32BE" w:rsidRPr="00377B1C" w:rsidRDefault="00BE32BE" w:rsidP="001D5AD6">
            <w:pPr>
              <w:rPr>
                <w:rFonts w:ascii="Lato" w:hAnsi="Lato"/>
                <w:b/>
                <w:bCs/>
                <w:sz w:val="24"/>
                <w:szCs w:val="24"/>
              </w:rPr>
            </w:pPr>
            <w:r w:rsidRPr="00377B1C">
              <w:rPr>
                <w:rFonts w:ascii="Lato" w:hAnsi="Lato"/>
                <w:b/>
                <w:bCs/>
                <w:sz w:val="24"/>
                <w:szCs w:val="24"/>
              </w:rPr>
              <w:t>SMART Aim</w:t>
            </w:r>
          </w:p>
          <w:p w14:paraId="00369C97" w14:textId="5425871D" w:rsidR="00BE32BE" w:rsidRPr="00377B1C" w:rsidRDefault="00BE32BE" w:rsidP="001D5AD6">
            <w:pPr>
              <w:rPr>
                <w:rFonts w:ascii="Lato" w:hAnsi="Lato"/>
                <w:i/>
                <w:iCs/>
                <w:sz w:val="24"/>
                <w:szCs w:val="24"/>
              </w:rPr>
            </w:pPr>
            <w:r w:rsidRPr="00377B1C">
              <w:rPr>
                <w:rFonts w:ascii="Lato" w:hAnsi="Lato"/>
                <w:i/>
                <w:iCs/>
                <w:sz w:val="20"/>
                <w:szCs w:val="20"/>
              </w:rPr>
              <w:t>The goal of the collaborative</w:t>
            </w:r>
          </w:p>
        </w:tc>
        <w:tc>
          <w:tcPr>
            <w:tcW w:w="7001" w:type="dxa"/>
            <w:vAlign w:val="center"/>
          </w:tcPr>
          <w:p w14:paraId="4A21EBBA" w14:textId="14C19DF5" w:rsidR="00BE32BE" w:rsidRPr="00377B1C" w:rsidRDefault="00BE32BE" w:rsidP="001D5AD6">
            <w:pPr>
              <w:rPr>
                <w:rFonts w:ascii="Lato" w:hAnsi="Lato"/>
                <w:b/>
                <w:bCs/>
                <w:i/>
                <w:iCs/>
                <w:sz w:val="24"/>
                <w:szCs w:val="24"/>
              </w:rPr>
            </w:pPr>
            <w:r w:rsidRPr="00377B1C">
              <w:rPr>
                <w:rFonts w:ascii="Lato" w:hAnsi="Lato"/>
                <w:b/>
                <w:bCs/>
                <w:sz w:val="24"/>
                <w:szCs w:val="24"/>
              </w:rPr>
              <w:t>Primary Driver (PD)</w:t>
            </w:r>
            <w:r w:rsidRPr="00377B1C">
              <w:rPr>
                <w:rFonts w:ascii="Lato" w:hAnsi="Lato"/>
                <w:b/>
                <w:bCs/>
                <w:i/>
                <w:iCs/>
                <w:sz w:val="24"/>
                <w:szCs w:val="24"/>
              </w:rPr>
              <w:t xml:space="preserve"> </w:t>
            </w:r>
          </w:p>
          <w:p w14:paraId="125D121F" w14:textId="77777777" w:rsidR="00BE32BE" w:rsidRPr="00377B1C" w:rsidRDefault="00BE32BE" w:rsidP="001D5AD6">
            <w:pPr>
              <w:rPr>
                <w:rFonts w:ascii="Lato" w:hAnsi="Lato"/>
                <w:bCs/>
                <w:i/>
                <w:iCs/>
                <w:sz w:val="20"/>
                <w:szCs w:val="20"/>
              </w:rPr>
            </w:pPr>
            <w:r w:rsidRPr="00377B1C">
              <w:rPr>
                <w:rFonts w:ascii="Lato" w:hAnsi="Lato"/>
                <w:bCs/>
                <w:i/>
                <w:iCs/>
                <w:sz w:val="20"/>
                <w:szCs w:val="20"/>
              </w:rPr>
              <w:t>Critical system elements that are necessary and sufficient to achieve the aim </w:t>
            </w:r>
          </w:p>
        </w:tc>
      </w:tr>
      <w:tr w:rsidR="00BE32BE" w:rsidRPr="00377B1C" w14:paraId="793CF75A" w14:textId="62F3B5F5" w:rsidTr="00786745">
        <w:trPr>
          <w:trHeight w:val="1391"/>
        </w:trPr>
        <w:tc>
          <w:tcPr>
            <w:tcW w:w="5959" w:type="dxa"/>
            <w:vMerge w:val="restart"/>
            <w:vAlign w:val="center"/>
          </w:tcPr>
          <w:p w14:paraId="174F9781" w14:textId="05363F95" w:rsidR="00BE32BE" w:rsidRPr="002D68A5" w:rsidRDefault="00BE32BE" w:rsidP="002D68A5">
            <w:pPr>
              <w:rPr>
                <w:rFonts w:ascii="Lato" w:hAnsi="Lato" w:cstheme="minorHAnsi"/>
                <w:color w:val="000000" w:themeColor="text1"/>
              </w:rPr>
            </w:pPr>
            <w:r w:rsidRPr="00D54F57">
              <w:rPr>
                <w:rFonts w:ascii="Lato" w:hAnsi="Lato" w:cstheme="minorHAnsi"/>
                <w:color w:val="000000" w:themeColor="text1"/>
              </w:rPr>
              <w:t xml:space="preserve">HV CoIIN participants will work to improve the professional well-being of home visitors and home visiting supervisors, </w:t>
            </w:r>
            <w:r w:rsidR="002D68A5">
              <w:rPr>
                <w:rFonts w:ascii="Lato" w:hAnsi="Lato" w:cstheme="minorHAnsi"/>
                <w:color w:val="000000" w:themeColor="text1"/>
              </w:rPr>
              <w:t>so that</w:t>
            </w:r>
            <w:r w:rsidRPr="00D54F57">
              <w:rPr>
                <w:rFonts w:ascii="Lato" w:hAnsi="Lato" w:cstheme="minorHAnsi"/>
                <w:color w:val="000000" w:themeColor="text1"/>
              </w:rPr>
              <w:t>:</w:t>
            </w:r>
            <w:r w:rsidRPr="002D68A5">
              <w:rPr>
                <w:rFonts w:ascii="Lato" w:hAnsi="Lato"/>
                <w:color w:val="000000" w:themeColor="text1"/>
              </w:rPr>
              <w:t xml:space="preserve"> </w:t>
            </w:r>
          </w:p>
          <w:p w14:paraId="6373F459" w14:textId="77777777" w:rsidR="00BE32BE" w:rsidRPr="00D54F57" w:rsidRDefault="00BE32BE" w:rsidP="00047D91">
            <w:pPr>
              <w:rPr>
                <w:rFonts w:ascii="Lato" w:hAnsi="Lato" w:cstheme="minorHAnsi"/>
                <w:color w:val="000000" w:themeColor="text1"/>
              </w:rPr>
            </w:pPr>
          </w:p>
          <w:p w14:paraId="125664AC" w14:textId="63BA7D2F" w:rsidR="00BE32BE" w:rsidRPr="00377B1C" w:rsidRDefault="00E745C9" w:rsidP="00047D91">
            <w:pPr>
              <w:rPr>
                <w:rFonts w:ascii="Lato" w:hAnsi="Lato"/>
              </w:rPr>
            </w:pPr>
            <w:r>
              <w:rPr>
                <w:rFonts w:ascii="Lato" w:hAnsi="Lato" w:cstheme="minorHAnsi"/>
                <w:color w:val="000000" w:themeColor="text1"/>
              </w:rPr>
              <w:t xml:space="preserve">By </w:t>
            </w:r>
            <w:r w:rsidR="008E1DA7">
              <w:rPr>
                <w:rFonts w:ascii="Lato" w:hAnsi="Lato" w:cstheme="minorHAnsi"/>
                <w:color w:val="000000" w:themeColor="text1"/>
              </w:rPr>
              <w:t xml:space="preserve">May </w:t>
            </w:r>
            <w:r>
              <w:rPr>
                <w:rFonts w:ascii="Lato" w:hAnsi="Lato" w:cstheme="minorHAnsi"/>
                <w:color w:val="000000" w:themeColor="text1"/>
              </w:rPr>
              <w:t xml:space="preserve">2027, </w:t>
            </w:r>
            <w:r w:rsidR="00BE32BE" w:rsidRPr="00D54F57">
              <w:rPr>
                <w:rFonts w:ascii="Lato" w:hAnsi="Lato" w:cstheme="minorHAnsi"/>
                <w:color w:val="000000" w:themeColor="text1"/>
              </w:rPr>
              <w:t>85% of home visiting staff</w:t>
            </w:r>
            <w:r>
              <w:rPr>
                <w:rFonts w:ascii="Lato" w:hAnsi="Lato" w:cstheme="minorHAnsi"/>
                <w:color w:val="000000" w:themeColor="text1"/>
              </w:rPr>
              <w:t xml:space="preserve"> </w:t>
            </w:r>
            <w:proofErr w:type="gramStart"/>
            <w:r w:rsidR="00382EE2">
              <w:rPr>
                <w:rFonts w:ascii="Lato" w:hAnsi="Lato" w:cstheme="minorHAnsi"/>
                <w:color w:val="000000" w:themeColor="text1"/>
              </w:rPr>
              <w:t>a</w:t>
            </w:r>
            <w:r w:rsidR="00382EE2">
              <w:rPr>
                <w:rFonts w:cstheme="minorHAnsi"/>
                <w:color w:val="000000" w:themeColor="text1"/>
              </w:rPr>
              <w:t>re able</w:t>
            </w:r>
            <w:r w:rsidR="00BE32BE" w:rsidRPr="00D54F57">
              <w:rPr>
                <w:rFonts w:ascii="Lato" w:hAnsi="Lato" w:cstheme="minorHAnsi"/>
                <w:color w:val="000000" w:themeColor="text1"/>
              </w:rPr>
              <w:t xml:space="preserve"> to</w:t>
            </w:r>
            <w:proofErr w:type="gramEnd"/>
            <w:r w:rsidR="00BE32BE" w:rsidRPr="00D54F57">
              <w:rPr>
                <w:rFonts w:ascii="Lato" w:hAnsi="Lato" w:cstheme="minorHAnsi"/>
                <w:color w:val="000000" w:themeColor="text1"/>
              </w:rPr>
              <w:t xml:space="preserve"> manage their work and still be present for the families or staff they support.</w:t>
            </w:r>
          </w:p>
        </w:tc>
        <w:tc>
          <w:tcPr>
            <w:tcW w:w="7001" w:type="dxa"/>
            <w:vAlign w:val="center"/>
          </w:tcPr>
          <w:p w14:paraId="1760D7A1" w14:textId="326CC254" w:rsidR="00BE32BE" w:rsidRPr="00377B1C" w:rsidRDefault="00BE32BE" w:rsidP="00047D91">
            <w:pPr>
              <w:rPr>
                <w:rFonts w:ascii="Lato" w:hAnsi="Lato"/>
              </w:rPr>
            </w:pPr>
            <w:r w:rsidRPr="00D54F57">
              <w:rPr>
                <w:rFonts w:ascii="Lato" w:hAnsi="Lato" w:cstheme="minorHAnsi"/>
                <w:b/>
                <w:bCs/>
                <w:color w:val="000000" w:themeColor="text1"/>
              </w:rPr>
              <w:t>PD1:</w:t>
            </w:r>
            <w:r w:rsidRPr="00D54F57">
              <w:rPr>
                <w:rFonts w:ascii="Lato" w:hAnsi="Lato" w:cstheme="minorHAnsi"/>
                <w:color w:val="000000" w:themeColor="text1"/>
              </w:rPr>
              <w:t xml:space="preserve"> Hiring practices</w:t>
            </w:r>
          </w:p>
        </w:tc>
      </w:tr>
      <w:tr w:rsidR="00BE32BE" w:rsidRPr="00377B1C" w14:paraId="2B305CE0" w14:textId="77777777" w:rsidTr="00786745">
        <w:trPr>
          <w:trHeight w:val="1391"/>
        </w:trPr>
        <w:tc>
          <w:tcPr>
            <w:tcW w:w="5959" w:type="dxa"/>
            <w:vMerge/>
          </w:tcPr>
          <w:p w14:paraId="79DAE416" w14:textId="77777777" w:rsidR="00BE32BE" w:rsidRPr="00377B1C" w:rsidRDefault="00BE32BE" w:rsidP="00047D91">
            <w:pPr>
              <w:spacing w:after="160" w:line="259" w:lineRule="auto"/>
              <w:rPr>
                <w:rStyle w:val="normaltextrun"/>
                <w:rFonts w:ascii="Lato" w:eastAsiaTheme="majorEastAsia" w:hAnsi="Lato" w:cs="Calibri"/>
                <w:color w:val="000000" w:themeColor="text1"/>
              </w:rPr>
            </w:pPr>
          </w:p>
        </w:tc>
        <w:tc>
          <w:tcPr>
            <w:tcW w:w="7001" w:type="dxa"/>
            <w:vAlign w:val="center"/>
          </w:tcPr>
          <w:p w14:paraId="5D6D1601" w14:textId="6F000216" w:rsidR="00BE32BE" w:rsidRPr="00377B1C" w:rsidRDefault="00BE32BE" w:rsidP="00047D91">
            <w:pPr>
              <w:rPr>
                <w:rFonts w:ascii="Lato" w:hAnsi="Lato"/>
                <w:b/>
                <w:bCs/>
              </w:rPr>
            </w:pPr>
            <w:r w:rsidRPr="00D54F57">
              <w:rPr>
                <w:rFonts w:ascii="Lato" w:hAnsi="Lato" w:cstheme="minorHAnsi"/>
                <w:b/>
                <w:bCs/>
                <w:color w:val="000000" w:themeColor="text1"/>
              </w:rPr>
              <w:t>PD2:</w:t>
            </w:r>
            <w:r w:rsidRPr="00D54F57">
              <w:rPr>
                <w:rFonts w:ascii="Lato" w:hAnsi="Lato" w:cstheme="minorHAnsi"/>
                <w:color w:val="000000" w:themeColor="text1"/>
              </w:rPr>
              <w:t xml:space="preserve"> Home visiting workforce supports</w:t>
            </w:r>
          </w:p>
        </w:tc>
      </w:tr>
      <w:tr w:rsidR="00BE32BE" w:rsidRPr="00377B1C" w14:paraId="6597CE67" w14:textId="70AEEB76" w:rsidTr="00786745">
        <w:trPr>
          <w:trHeight w:val="1430"/>
        </w:trPr>
        <w:tc>
          <w:tcPr>
            <w:tcW w:w="5959" w:type="dxa"/>
            <w:vMerge/>
          </w:tcPr>
          <w:p w14:paraId="6483D475" w14:textId="77777777" w:rsidR="00BE32BE" w:rsidRPr="00377B1C" w:rsidRDefault="00BE32BE" w:rsidP="00047D91">
            <w:pPr>
              <w:rPr>
                <w:rFonts w:ascii="Lato" w:hAnsi="Lato"/>
              </w:rPr>
            </w:pPr>
          </w:p>
        </w:tc>
        <w:tc>
          <w:tcPr>
            <w:tcW w:w="7001" w:type="dxa"/>
            <w:vAlign w:val="center"/>
          </w:tcPr>
          <w:p w14:paraId="307A799A" w14:textId="7752B58D" w:rsidR="00BE32BE" w:rsidRPr="00377B1C" w:rsidRDefault="00BE32BE" w:rsidP="5E9B5B98">
            <w:pPr>
              <w:rPr>
                <w:rFonts w:ascii="Lato" w:hAnsi="Lato"/>
                <w:color w:val="000000" w:themeColor="text1"/>
              </w:rPr>
            </w:pPr>
            <w:r w:rsidRPr="5E9B5B98">
              <w:rPr>
                <w:rFonts w:ascii="Lato" w:hAnsi="Lato"/>
                <w:b/>
                <w:bCs/>
                <w:color w:val="000000" w:themeColor="text1"/>
              </w:rPr>
              <w:t>PD3:</w:t>
            </w:r>
            <w:r w:rsidRPr="5E9B5B98">
              <w:rPr>
                <w:rFonts w:ascii="Lato" w:hAnsi="Lato"/>
                <w:color w:val="000000" w:themeColor="text1"/>
              </w:rPr>
              <w:t xml:space="preserve"> Individual and team well-being</w:t>
            </w:r>
          </w:p>
        </w:tc>
      </w:tr>
    </w:tbl>
    <w:p w14:paraId="7E2D3349" w14:textId="1CA2F3E7" w:rsidR="00105319" w:rsidRDefault="00105319" w:rsidP="00252BB6"/>
    <w:p w14:paraId="7411BA91" w14:textId="72B74024" w:rsidR="00EE2AA5" w:rsidRDefault="00EE2AA5" w:rsidP="00EE2AA5"/>
    <w:p w14:paraId="35810D04" w14:textId="77777777" w:rsidR="00A6550A" w:rsidRDefault="00A6550A" w:rsidP="00EE2AA5"/>
    <w:p w14:paraId="65E2B9FE" w14:textId="77777777" w:rsidR="00A6550A" w:rsidRPr="00EE2AA5" w:rsidRDefault="00A6550A" w:rsidP="00EE2AA5"/>
    <w:p w14:paraId="07E29D63" w14:textId="09CFA3D3" w:rsidR="00105319" w:rsidRDefault="00105319" w:rsidP="00252BB6"/>
    <w:p w14:paraId="5A7F7237" w14:textId="77777777" w:rsidR="00F3662E" w:rsidRDefault="00F3662E" w:rsidP="00252BB6"/>
    <w:p w14:paraId="35AE500B" w14:textId="7FA17B84" w:rsidR="006A2CA0" w:rsidRPr="00B60D0C" w:rsidRDefault="006A2CA0" w:rsidP="00B60D0C">
      <w:pPr>
        <w:pStyle w:val="Heading1"/>
        <w:spacing w:before="0" w:line="240" w:lineRule="auto"/>
        <w:ind w:left="-288"/>
        <w:rPr>
          <w:rFonts w:ascii="Lato" w:hAnsi="Lato"/>
        </w:rPr>
      </w:pPr>
      <w:bookmarkStart w:id="7" w:name="_Toc230682853"/>
      <w:r w:rsidRPr="1E608B89">
        <w:rPr>
          <w:rFonts w:ascii="Lato" w:hAnsi="Lato"/>
        </w:rPr>
        <w:lastRenderedPageBreak/>
        <w:t>Change Package</w:t>
      </w:r>
      <w:bookmarkEnd w:id="7"/>
    </w:p>
    <w:p w14:paraId="39B7749B" w14:textId="30699462" w:rsidR="00C17497" w:rsidRPr="00B60D0C" w:rsidRDefault="00C17497" w:rsidP="00B60D0C">
      <w:pPr>
        <w:pStyle w:val="p1"/>
        <w:spacing w:before="0" w:beforeAutospacing="0" w:after="0" w:afterAutospacing="0"/>
        <w:ind w:left="-270"/>
        <w:rPr>
          <w:rFonts w:ascii="Lato" w:hAnsi="Lato"/>
          <w:sz w:val="22"/>
          <w:szCs w:val="22"/>
        </w:rPr>
      </w:pPr>
      <w:r w:rsidRPr="00B60D0C">
        <w:rPr>
          <w:rFonts w:ascii="Lato" w:hAnsi="Lato"/>
          <w:sz w:val="22"/>
          <w:szCs w:val="22"/>
        </w:rPr>
        <w:t>Programs are encouraged to start small by selecting one or two change ideas to test using Plan-Do-Study-Act (PDSA) cycles. Changes can be adapted to fit your program’s size, s</w:t>
      </w:r>
      <w:r w:rsidR="00C44FB8">
        <w:rPr>
          <w:rFonts w:ascii="Lato" w:hAnsi="Lato"/>
          <w:sz w:val="22"/>
          <w:szCs w:val="22"/>
        </w:rPr>
        <w:t>etting</w:t>
      </w:r>
      <w:r w:rsidRPr="00B60D0C">
        <w:rPr>
          <w:rFonts w:ascii="Lato" w:hAnsi="Lato"/>
          <w:sz w:val="22"/>
          <w:szCs w:val="22"/>
        </w:rPr>
        <w:t>, and resources.</w:t>
      </w:r>
    </w:p>
    <w:p w14:paraId="7A00293E" w14:textId="23D3A2CF" w:rsidR="006A2CA0" w:rsidRPr="00C04BA2" w:rsidRDefault="006A2CA0" w:rsidP="39D670DC">
      <w:pPr>
        <w:pStyle w:val="Heading2"/>
        <w:ind w:left="-288"/>
      </w:pPr>
      <w:bookmarkStart w:id="8" w:name="_Toc230682854"/>
      <w:r>
        <w:t>PD1: H</w:t>
      </w:r>
      <w:r w:rsidR="00047D91">
        <w:t>iring Practices</w:t>
      </w:r>
      <w:bookmarkEnd w:id="8"/>
    </w:p>
    <w:tbl>
      <w:tblPr>
        <w:tblStyle w:val="TableGrid"/>
        <w:tblW w:w="13230" w:type="dxa"/>
        <w:tblInd w:w="-275" w:type="dxa"/>
        <w:tblLook w:val="04A0" w:firstRow="1" w:lastRow="0" w:firstColumn="1" w:lastColumn="0" w:noHBand="0" w:noVBand="1"/>
      </w:tblPr>
      <w:tblGrid>
        <w:gridCol w:w="3240"/>
        <w:gridCol w:w="3240"/>
        <w:gridCol w:w="6750"/>
      </w:tblGrid>
      <w:tr w:rsidR="006A07D0" w:rsidRPr="00B54104" w14:paraId="502160CC" w14:textId="77777777" w:rsidTr="00470AE6">
        <w:trPr>
          <w:trHeight w:val="863"/>
        </w:trPr>
        <w:tc>
          <w:tcPr>
            <w:tcW w:w="3240" w:type="dxa"/>
            <w:vAlign w:val="center"/>
          </w:tcPr>
          <w:p w14:paraId="6F53BA7A" w14:textId="77777777" w:rsidR="006A07D0" w:rsidRPr="00B54104" w:rsidRDefault="006A07D0" w:rsidP="007B2A79">
            <w:pPr>
              <w:jc w:val="center"/>
              <w:rPr>
                <w:rFonts w:ascii="Lato" w:hAnsi="Lato"/>
                <w:b/>
                <w:bCs/>
                <w:sz w:val="24"/>
                <w:szCs w:val="24"/>
              </w:rPr>
            </w:pPr>
            <w:r w:rsidRPr="00B54104">
              <w:rPr>
                <w:rFonts w:ascii="Lato" w:hAnsi="Lato"/>
                <w:b/>
                <w:bCs/>
                <w:sz w:val="24"/>
                <w:szCs w:val="24"/>
              </w:rPr>
              <w:t>Change Ideas (for LIAs)</w:t>
            </w:r>
          </w:p>
        </w:tc>
        <w:tc>
          <w:tcPr>
            <w:tcW w:w="3240" w:type="dxa"/>
            <w:vAlign w:val="center"/>
          </w:tcPr>
          <w:p w14:paraId="7A25D49A" w14:textId="77777777" w:rsidR="006A07D0" w:rsidRPr="00B54104" w:rsidRDefault="006A07D0" w:rsidP="007B2A79">
            <w:pPr>
              <w:jc w:val="center"/>
              <w:rPr>
                <w:rFonts w:ascii="Lato" w:hAnsi="Lato"/>
                <w:b/>
                <w:bCs/>
                <w:sz w:val="24"/>
                <w:szCs w:val="24"/>
              </w:rPr>
            </w:pPr>
            <w:r w:rsidRPr="5E9B5B98">
              <w:rPr>
                <w:rFonts w:ascii="Lato" w:hAnsi="Lato"/>
                <w:b/>
                <w:bCs/>
                <w:sz w:val="24"/>
                <w:szCs w:val="24"/>
              </w:rPr>
              <w:t>PDSA Examples</w:t>
            </w:r>
          </w:p>
        </w:tc>
        <w:tc>
          <w:tcPr>
            <w:tcW w:w="6750" w:type="dxa"/>
            <w:vAlign w:val="center"/>
          </w:tcPr>
          <w:p w14:paraId="185A0292" w14:textId="77777777" w:rsidR="006A07D0" w:rsidRPr="00B54104" w:rsidRDefault="006A07D0" w:rsidP="007B2A79">
            <w:pPr>
              <w:jc w:val="center"/>
              <w:rPr>
                <w:rFonts w:ascii="Lato" w:hAnsi="Lato"/>
                <w:b/>
                <w:bCs/>
                <w:sz w:val="24"/>
                <w:szCs w:val="24"/>
              </w:rPr>
            </w:pPr>
            <w:r w:rsidRPr="00B54104">
              <w:rPr>
                <w:rFonts w:ascii="Lato" w:hAnsi="Lato"/>
                <w:b/>
                <w:bCs/>
                <w:sz w:val="24"/>
                <w:szCs w:val="24"/>
              </w:rPr>
              <w:t>Resources</w:t>
            </w:r>
          </w:p>
        </w:tc>
      </w:tr>
      <w:tr w:rsidR="00D729D1" w:rsidRPr="00B54104" w14:paraId="614F32B2" w14:textId="77777777" w:rsidTr="00470AE6">
        <w:trPr>
          <w:trHeight w:val="1295"/>
        </w:trPr>
        <w:tc>
          <w:tcPr>
            <w:tcW w:w="3240" w:type="dxa"/>
          </w:tcPr>
          <w:p w14:paraId="1A8B93D7" w14:textId="2A0E520B" w:rsidR="00D729D1" w:rsidRPr="004B5B05" w:rsidRDefault="00D729D1" w:rsidP="5E9B5B98">
            <w:pPr>
              <w:rPr>
                <w:rFonts w:eastAsia="Lato" w:cs="Lato"/>
              </w:rPr>
            </w:pPr>
            <w:r w:rsidRPr="004B5B05">
              <w:rPr>
                <w:rFonts w:eastAsia="Aptos Narrow" w:cs="Aptos Narrow"/>
                <w:color w:val="242424"/>
              </w:rPr>
              <w:t xml:space="preserve">Conduct recruitment efforts to reach community members, including current and former program participants </w:t>
            </w:r>
          </w:p>
        </w:tc>
        <w:tc>
          <w:tcPr>
            <w:tcW w:w="3240" w:type="dxa"/>
          </w:tcPr>
          <w:p w14:paraId="5DE3B217" w14:textId="006B6879" w:rsidR="00D729D1" w:rsidRPr="00B54104" w:rsidRDefault="00D729D1" w:rsidP="17E6DD42">
            <w:pPr>
              <w:rPr>
                <w:rFonts w:ascii="Lato" w:hAnsi="Lato"/>
              </w:rPr>
            </w:pPr>
            <w:hyperlink r:id="rId12" w:history="1">
              <w:r w:rsidRPr="008D2963">
                <w:rPr>
                  <w:rStyle w:val="Hyperlink"/>
                  <w:rFonts w:ascii="Lato" w:hAnsi="Lato"/>
                </w:rPr>
                <w:t>SRR.PD1.C</w:t>
              </w:r>
              <w:proofErr w:type="gramStart"/>
              <w:r w:rsidRPr="008D2963">
                <w:rPr>
                  <w:rStyle w:val="Hyperlink"/>
                  <w:rFonts w:ascii="Lato" w:hAnsi="Lato"/>
                </w:rPr>
                <w:t>1.Example</w:t>
              </w:r>
              <w:proofErr w:type="gramEnd"/>
              <w:r w:rsidRPr="008D2963">
                <w:rPr>
                  <w:rStyle w:val="Hyperlink"/>
                  <w:rFonts w:ascii="Lato" w:hAnsi="Lato"/>
                </w:rPr>
                <w:t xml:space="preserve"> 1. Recruitment Fair</w:t>
              </w:r>
            </w:hyperlink>
          </w:p>
          <w:p w14:paraId="2F7D7C6C" w14:textId="39C2A216" w:rsidR="00D729D1" w:rsidRPr="00B54104" w:rsidRDefault="00D729D1" w:rsidP="17E6DD42">
            <w:pPr>
              <w:rPr>
                <w:rFonts w:ascii="Lato" w:hAnsi="Lato"/>
              </w:rPr>
            </w:pPr>
          </w:p>
          <w:p w14:paraId="650A5A74" w14:textId="3B1300AE" w:rsidR="00D729D1" w:rsidRPr="00B54104" w:rsidRDefault="00D729D1" w:rsidP="17E6DD42">
            <w:pPr>
              <w:rPr>
                <w:rFonts w:ascii="Lato" w:hAnsi="Lato"/>
              </w:rPr>
            </w:pPr>
            <w:hyperlink r:id="rId13" w:history="1">
              <w:r w:rsidRPr="000527C0">
                <w:rPr>
                  <w:rStyle w:val="Hyperlink"/>
                  <w:rFonts w:ascii="Lato" w:hAnsi="Lato"/>
                </w:rPr>
                <w:t>SRR.PD1.C</w:t>
              </w:r>
              <w:proofErr w:type="gramStart"/>
              <w:r w:rsidRPr="000527C0">
                <w:rPr>
                  <w:rStyle w:val="Hyperlink"/>
                  <w:rFonts w:ascii="Lato" w:hAnsi="Lato"/>
                </w:rPr>
                <w:t>1.Example</w:t>
              </w:r>
              <w:proofErr w:type="gramEnd"/>
              <w:r w:rsidRPr="000527C0">
                <w:rPr>
                  <w:rStyle w:val="Hyperlink"/>
                  <w:rFonts w:ascii="Lato" w:hAnsi="Lato"/>
                </w:rPr>
                <w:t xml:space="preserve"> 2. Recruitment Flyer</w:t>
              </w:r>
            </w:hyperlink>
          </w:p>
        </w:tc>
        <w:tc>
          <w:tcPr>
            <w:tcW w:w="6750" w:type="dxa"/>
            <w:vMerge w:val="restart"/>
          </w:tcPr>
          <w:p w14:paraId="593CF8B1" w14:textId="2FD2B5C5" w:rsidR="00D729D1" w:rsidRPr="00B54104" w:rsidRDefault="00D729D1" w:rsidP="003D3DA7">
            <w:pPr>
              <w:pStyle w:val="ListParagraph"/>
              <w:numPr>
                <w:ilvl w:val="0"/>
                <w:numId w:val="27"/>
              </w:numPr>
              <w:spacing w:after="360"/>
              <w:ind w:left="360"/>
              <w:rPr>
                <w:rStyle w:val="Hyperlink"/>
                <w:rFonts w:ascii="Lato" w:hAnsi="Lato"/>
              </w:rPr>
            </w:pPr>
            <w:hyperlink r:id="rId14">
              <w:r w:rsidRPr="17E6DD42">
                <w:rPr>
                  <w:rStyle w:val="Hyperlink"/>
                  <w:rFonts w:ascii="Lato" w:eastAsia="Calibri Light" w:hAnsi="Lato"/>
                </w:rPr>
                <w:t>Head Start Program Performance Standards</w:t>
              </w:r>
            </w:hyperlink>
            <w:r w:rsidRPr="17E6DD42">
              <w:rPr>
                <w:rFonts w:ascii="Lato" w:eastAsia="Calibri Light" w:hAnsi="Lato"/>
                <w:color w:val="000000" w:themeColor="text1"/>
              </w:rPr>
              <w:t xml:space="preserve"> require programs to provide parents with the opportunities to participate in the program as employees or volunteers and offer resources to </w:t>
            </w:r>
            <w:hyperlink r:id="rId15">
              <w:r w:rsidRPr="17E6DD42">
                <w:rPr>
                  <w:rStyle w:val="Hyperlink"/>
                  <w:rFonts w:ascii="Lato" w:eastAsia="Calibri Light" w:hAnsi="Lato"/>
                </w:rPr>
                <w:t>enhance parents’ advocacy and leadership skills</w:t>
              </w:r>
            </w:hyperlink>
            <w:r w:rsidRPr="17E6DD42">
              <w:rPr>
                <w:rFonts w:ascii="Lato" w:eastAsia="Calibri Light" w:hAnsi="Lato"/>
                <w:color w:val="000000" w:themeColor="text1"/>
              </w:rPr>
              <w:t xml:space="preserve">.  </w:t>
            </w:r>
          </w:p>
          <w:p w14:paraId="131D955D" w14:textId="77777777" w:rsidR="00D729D1" w:rsidRPr="00B54104" w:rsidRDefault="00D729D1" w:rsidP="003D3DA7">
            <w:pPr>
              <w:pStyle w:val="ListParagraph"/>
              <w:spacing w:before="120" w:after="360"/>
              <w:ind w:left="360"/>
              <w:rPr>
                <w:rStyle w:val="Hyperlink"/>
                <w:rFonts w:ascii="Lato" w:hAnsi="Lato" w:cstheme="minorHAnsi"/>
              </w:rPr>
            </w:pPr>
          </w:p>
          <w:p w14:paraId="70F7DC4F" w14:textId="77777777" w:rsidR="00D729D1" w:rsidRPr="00B54104" w:rsidRDefault="00D729D1" w:rsidP="003D3DA7">
            <w:pPr>
              <w:pStyle w:val="ListParagraph"/>
              <w:numPr>
                <w:ilvl w:val="0"/>
                <w:numId w:val="23"/>
              </w:numPr>
              <w:spacing w:before="120" w:after="360"/>
              <w:ind w:left="360"/>
              <w:rPr>
                <w:rFonts w:ascii="Lato" w:hAnsi="Lato"/>
              </w:rPr>
            </w:pPr>
            <w:hyperlink r:id="rId16">
              <w:r w:rsidRPr="00B54104">
                <w:rPr>
                  <w:rStyle w:val="Hyperlink"/>
                  <w:rFonts w:ascii="Lato" w:eastAsia="Calibri Light" w:hAnsi="Lato"/>
                </w:rPr>
                <w:t>Introduction to Competency-Based Hiring</w:t>
              </w:r>
            </w:hyperlink>
          </w:p>
          <w:p w14:paraId="6FCBC67F" w14:textId="77777777" w:rsidR="00D729D1" w:rsidRPr="00B54104" w:rsidRDefault="00D729D1" w:rsidP="003D3DA7">
            <w:pPr>
              <w:pStyle w:val="ListParagraph"/>
              <w:ind w:left="360"/>
              <w:rPr>
                <w:rFonts w:ascii="Lato" w:hAnsi="Lato"/>
              </w:rPr>
            </w:pPr>
          </w:p>
          <w:p w14:paraId="778AE374" w14:textId="415A0306" w:rsidR="00D729D1" w:rsidRPr="00B54104" w:rsidRDefault="00D729D1" w:rsidP="003D3DA7">
            <w:pPr>
              <w:pStyle w:val="ListParagraph"/>
              <w:numPr>
                <w:ilvl w:val="0"/>
                <w:numId w:val="23"/>
              </w:numPr>
              <w:ind w:left="360"/>
              <w:rPr>
                <w:rFonts w:ascii="Lato" w:eastAsia="Calibri Light" w:hAnsi="Lato"/>
                <w:color w:val="000000" w:themeColor="text1"/>
              </w:rPr>
            </w:pPr>
            <w:hyperlink r:id="rId17" w:history="1">
              <w:r w:rsidRPr="005B1E4F">
                <w:rPr>
                  <w:rStyle w:val="Hyperlink"/>
                  <w:rFonts w:ascii="Lato" w:eastAsia="Calibri Light" w:hAnsi="Lato"/>
                </w:rPr>
                <w:t>Sample job description (Family Support Specialist)</w:t>
              </w:r>
            </w:hyperlink>
          </w:p>
          <w:p w14:paraId="2644D9F2" w14:textId="77777777" w:rsidR="00D729D1" w:rsidRPr="00B54104" w:rsidRDefault="00D729D1" w:rsidP="003D3DA7">
            <w:pPr>
              <w:pStyle w:val="ListParagraph"/>
              <w:ind w:left="360"/>
              <w:rPr>
                <w:rFonts w:ascii="Lato" w:hAnsi="Lato"/>
              </w:rPr>
            </w:pPr>
          </w:p>
          <w:p w14:paraId="37647070" w14:textId="3AAC7081" w:rsidR="009D723A" w:rsidRPr="00B60D0C" w:rsidRDefault="009D723A" w:rsidP="003D3DA7">
            <w:pPr>
              <w:pStyle w:val="ListParagraph"/>
              <w:numPr>
                <w:ilvl w:val="0"/>
                <w:numId w:val="23"/>
              </w:numPr>
              <w:spacing w:before="120" w:after="360"/>
              <w:ind w:left="360"/>
              <w:rPr>
                <w:rFonts w:ascii="Lato" w:hAnsi="Lato"/>
              </w:rPr>
            </w:pPr>
            <w:hyperlink r:id="rId18" w:history="1">
              <w:r w:rsidRPr="009D723A">
                <w:rPr>
                  <w:rStyle w:val="Hyperlink"/>
                  <w:rFonts w:ascii="Lato" w:hAnsi="Lato"/>
                </w:rPr>
                <w:t>National Family Support Competency Framework</w:t>
              </w:r>
            </w:hyperlink>
          </w:p>
          <w:p w14:paraId="233A5959" w14:textId="77777777" w:rsidR="009D723A" w:rsidRDefault="009D723A" w:rsidP="00B60D0C">
            <w:pPr>
              <w:pStyle w:val="ListParagraph"/>
            </w:pPr>
          </w:p>
          <w:p w14:paraId="3A69D5AE" w14:textId="5A2DAE06" w:rsidR="00D729D1" w:rsidRPr="00B54104" w:rsidRDefault="003A44C3" w:rsidP="003D3DA7">
            <w:pPr>
              <w:pStyle w:val="ListParagraph"/>
              <w:numPr>
                <w:ilvl w:val="0"/>
                <w:numId w:val="23"/>
              </w:numPr>
              <w:spacing w:before="120" w:after="360"/>
              <w:ind w:left="360"/>
              <w:rPr>
                <w:rFonts w:ascii="Lato" w:hAnsi="Lato"/>
              </w:rPr>
            </w:pPr>
            <w:hyperlink r:id="rId19" w:history="1">
              <w:r w:rsidRPr="001B05B9">
                <w:rPr>
                  <w:rStyle w:val="Hyperlink"/>
                </w:rPr>
                <w:t>Sample process maps and recruiting and onboarding plans from participating teams</w:t>
              </w:r>
            </w:hyperlink>
            <w:r w:rsidR="00D729D1" w:rsidRPr="17E6DD42">
              <w:rPr>
                <w:rFonts w:ascii="Lato" w:eastAsia="Calibri Light" w:hAnsi="Lato"/>
              </w:rPr>
              <w:t xml:space="preserve"> </w:t>
            </w:r>
          </w:p>
          <w:p w14:paraId="093759F8" w14:textId="77777777" w:rsidR="00D729D1" w:rsidRPr="00B54104" w:rsidRDefault="00D729D1" w:rsidP="003D3DA7">
            <w:pPr>
              <w:pStyle w:val="ListParagraph"/>
              <w:spacing w:before="120" w:after="360"/>
              <w:ind w:left="360"/>
              <w:rPr>
                <w:rFonts w:ascii="Lato" w:hAnsi="Lato"/>
              </w:rPr>
            </w:pPr>
          </w:p>
          <w:p w14:paraId="42C81507" w14:textId="77777777" w:rsidR="00D729D1" w:rsidRPr="00D729D1" w:rsidRDefault="00D729D1" w:rsidP="003D3DA7">
            <w:pPr>
              <w:pStyle w:val="ListParagraph"/>
              <w:numPr>
                <w:ilvl w:val="0"/>
                <w:numId w:val="23"/>
              </w:numPr>
              <w:spacing w:before="120" w:after="360"/>
              <w:ind w:left="360"/>
              <w:rPr>
                <w:rFonts w:ascii="Lato" w:hAnsi="Lato"/>
              </w:rPr>
            </w:pPr>
            <w:hyperlink r:id="rId20">
              <w:r w:rsidRPr="00B54104">
                <w:rPr>
                  <w:rStyle w:val="Hyperlink"/>
                  <w:rFonts w:ascii="Lato" w:eastAsia="Calibri Light" w:hAnsi="Lato"/>
                </w:rPr>
                <w:t>Why I am a Home Visitor</w:t>
              </w:r>
            </w:hyperlink>
            <w:r w:rsidRPr="00B54104">
              <w:rPr>
                <w:rFonts w:ascii="Lato" w:eastAsia="Calibri Light" w:hAnsi="Lato"/>
                <w:color w:val="000000" w:themeColor="text1"/>
              </w:rPr>
              <w:t xml:space="preserve"> video </w:t>
            </w:r>
          </w:p>
          <w:p w14:paraId="10DB9266" w14:textId="77777777" w:rsidR="00D729D1" w:rsidRPr="00D729D1" w:rsidRDefault="00D729D1" w:rsidP="003D3DA7">
            <w:pPr>
              <w:pStyle w:val="ListParagraph"/>
              <w:ind w:left="360"/>
              <w:rPr>
                <w:rFonts w:ascii="Lato" w:hAnsi="Lato"/>
              </w:rPr>
            </w:pPr>
          </w:p>
          <w:p w14:paraId="1AE1B3AE" w14:textId="77777777" w:rsidR="00D729D1" w:rsidRPr="00B54104" w:rsidRDefault="00D729D1" w:rsidP="003D3DA7">
            <w:pPr>
              <w:pStyle w:val="ListParagraph"/>
              <w:numPr>
                <w:ilvl w:val="0"/>
                <w:numId w:val="28"/>
              </w:numPr>
              <w:spacing w:after="160" w:line="259" w:lineRule="auto"/>
              <w:ind w:left="360"/>
              <w:rPr>
                <w:rFonts w:ascii="Lato" w:eastAsia="Calibri Light" w:hAnsi="Lato"/>
              </w:rPr>
            </w:pPr>
            <w:hyperlink r:id="rId21" w:history="1">
              <w:r w:rsidRPr="00B54104">
                <w:rPr>
                  <w:rStyle w:val="Hyperlink"/>
                  <w:rFonts w:ascii="Lato" w:eastAsia="Calibri Light" w:hAnsi="Lato"/>
                </w:rPr>
                <w:t>Conducting Family Services Staff Interviews</w:t>
              </w:r>
            </w:hyperlink>
            <w:r w:rsidRPr="00B54104">
              <w:rPr>
                <w:rFonts w:ascii="Lato" w:eastAsia="Calibri Light" w:hAnsi="Lato"/>
              </w:rPr>
              <w:t xml:space="preserve"> from HeadStart offers tips for conducting interviews and sample interview questions.</w:t>
            </w:r>
          </w:p>
          <w:p w14:paraId="5FB6CFEF" w14:textId="77777777" w:rsidR="00D729D1" w:rsidRPr="00B54104" w:rsidRDefault="00D729D1" w:rsidP="003D3DA7">
            <w:pPr>
              <w:pStyle w:val="ListParagraph"/>
              <w:spacing w:after="160" w:line="259" w:lineRule="auto"/>
              <w:ind w:left="360"/>
              <w:rPr>
                <w:rFonts w:ascii="Lato" w:eastAsia="Calibri Light" w:hAnsi="Lato"/>
              </w:rPr>
            </w:pPr>
          </w:p>
          <w:p w14:paraId="0353E6BC" w14:textId="77777777" w:rsidR="00D729D1" w:rsidRPr="00591B4D" w:rsidRDefault="00D729D1" w:rsidP="003D3DA7">
            <w:pPr>
              <w:pStyle w:val="ListParagraph"/>
              <w:numPr>
                <w:ilvl w:val="0"/>
                <w:numId w:val="26"/>
              </w:numPr>
              <w:spacing w:after="160" w:line="259" w:lineRule="auto"/>
              <w:ind w:left="360"/>
              <w:rPr>
                <w:rFonts w:ascii="Lato" w:eastAsia="Calibri Light" w:hAnsi="Lato"/>
              </w:rPr>
            </w:pPr>
            <w:hyperlink r:id="rId22">
              <w:r w:rsidRPr="00B54104">
                <w:rPr>
                  <w:rStyle w:val="Hyperlink"/>
                  <w:rFonts w:ascii="Lato" w:eastAsia="Calibri Light" w:hAnsi="Lato"/>
                </w:rPr>
                <w:t>Considerations for selecting candidates to interview</w:t>
              </w:r>
            </w:hyperlink>
            <w:r w:rsidRPr="00591B4D">
              <w:rPr>
                <w:rFonts w:ascii="Lato" w:eastAsia="Calibri Light" w:hAnsi="Lato"/>
                <w:color w:val="000000" w:themeColor="text1"/>
              </w:rPr>
              <w:t xml:space="preserve">  </w:t>
            </w:r>
          </w:p>
          <w:p w14:paraId="44C764C8" w14:textId="77777777" w:rsidR="00D729D1" w:rsidRPr="00B54104" w:rsidRDefault="00D729D1" w:rsidP="003D3DA7">
            <w:pPr>
              <w:pStyle w:val="ListParagraph"/>
              <w:ind w:left="360"/>
              <w:rPr>
                <w:rFonts w:ascii="Lato" w:hAnsi="Lato" w:cstheme="minorHAnsi"/>
              </w:rPr>
            </w:pPr>
          </w:p>
          <w:p w14:paraId="2B8325D5" w14:textId="04E55940" w:rsidR="00D729D1" w:rsidRPr="00D729D1" w:rsidRDefault="00D729D1" w:rsidP="003D3DA7">
            <w:pPr>
              <w:pStyle w:val="ListParagraph"/>
              <w:numPr>
                <w:ilvl w:val="0"/>
                <w:numId w:val="24"/>
              </w:numPr>
              <w:ind w:left="360"/>
              <w:rPr>
                <w:rFonts w:ascii="Lato" w:hAnsi="Lato"/>
              </w:rPr>
            </w:pPr>
            <w:hyperlink r:id="rId23" w:history="1">
              <w:r w:rsidRPr="005B1E4F">
                <w:rPr>
                  <w:rStyle w:val="Hyperlink"/>
                  <w:rFonts w:ascii="Lato" w:hAnsi="Lato"/>
                </w:rPr>
                <w:t>Sample interview questions from a home visiting program</w:t>
              </w:r>
            </w:hyperlink>
          </w:p>
        </w:tc>
      </w:tr>
      <w:tr w:rsidR="00D729D1" w:rsidRPr="00B54104" w14:paraId="66CBFE3E" w14:textId="77777777" w:rsidTr="00470AE6">
        <w:trPr>
          <w:trHeight w:val="1250"/>
        </w:trPr>
        <w:tc>
          <w:tcPr>
            <w:tcW w:w="3240" w:type="dxa"/>
          </w:tcPr>
          <w:p w14:paraId="04E805FC" w14:textId="77777777" w:rsidR="00D729D1" w:rsidRPr="00B54104" w:rsidRDefault="00D729D1" w:rsidP="007B2A79">
            <w:pPr>
              <w:rPr>
                <w:rFonts w:ascii="Lato" w:hAnsi="Lato" w:cstheme="minorHAnsi"/>
              </w:rPr>
            </w:pPr>
            <w:r w:rsidRPr="00B54104">
              <w:rPr>
                <w:rFonts w:ascii="Lato" w:hAnsi="Lato" w:cstheme="minorHAnsi"/>
                <w:color w:val="000000" w:themeColor="text1"/>
              </w:rPr>
              <w:t>Partner with nearby community colleges / universities to introduce the home visiting field to students</w:t>
            </w:r>
          </w:p>
        </w:tc>
        <w:tc>
          <w:tcPr>
            <w:tcW w:w="3240" w:type="dxa"/>
          </w:tcPr>
          <w:p w14:paraId="543A512A" w14:textId="0EE6F997" w:rsidR="00D729D1" w:rsidRPr="00B54104" w:rsidRDefault="00D729D1" w:rsidP="17E6DD42">
            <w:pPr>
              <w:rPr>
                <w:rFonts w:ascii="Lato" w:hAnsi="Lato"/>
              </w:rPr>
            </w:pPr>
            <w:hyperlink r:id="rId24" w:history="1">
              <w:r w:rsidRPr="000527C0">
                <w:rPr>
                  <w:rStyle w:val="Hyperlink"/>
                  <w:rFonts w:ascii="Lato" w:hAnsi="Lato"/>
                </w:rPr>
                <w:t>SRR.PD1.C2. Partnering with Community Colleges</w:t>
              </w:r>
            </w:hyperlink>
          </w:p>
        </w:tc>
        <w:tc>
          <w:tcPr>
            <w:tcW w:w="6750" w:type="dxa"/>
            <w:vMerge/>
            <w:vAlign w:val="center"/>
          </w:tcPr>
          <w:p w14:paraId="5C489013" w14:textId="77777777" w:rsidR="00D729D1" w:rsidRPr="00B54104" w:rsidRDefault="00D729D1" w:rsidP="007B2A79">
            <w:pPr>
              <w:rPr>
                <w:rFonts w:ascii="Lato" w:hAnsi="Lato" w:cstheme="minorHAnsi"/>
                <w:color w:val="000000" w:themeColor="text1"/>
              </w:rPr>
            </w:pPr>
          </w:p>
        </w:tc>
      </w:tr>
      <w:tr w:rsidR="00D729D1" w:rsidRPr="00B54104" w14:paraId="7D6A5883" w14:textId="77777777" w:rsidTr="00470AE6">
        <w:trPr>
          <w:trHeight w:val="1340"/>
        </w:trPr>
        <w:tc>
          <w:tcPr>
            <w:tcW w:w="3240" w:type="dxa"/>
          </w:tcPr>
          <w:p w14:paraId="134A289E" w14:textId="77777777" w:rsidR="00D729D1" w:rsidRPr="00B54104" w:rsidRDefault="00D729D1" w:rsidP="007B2A79">
            <w:pPr>
              <w:rPr>
                <w:rFonts w:ascii="Lato" w:hAnsi="Lato" w:cstheme="minorHAnsi"/>
              </w:rPr>
            </w:pPr>
            <w:r w:rsidRPr="00B54104">
              <w:rPr>
                <w:rFonts w:ascii="Lato" w:hAnsi="Lato" w:cstheme="minorHAnsi"/>
                <w:color w:val="000000" w:themeColor="text1"/>
              </w:rPr>
              <w:t>Develop clear and accurate job descriptions that include home visiting competencies staff must bring to the job</w:t>
            </w:r>
          </w:p>
        </w:tc>
        <w:tc>
          <w:tcPr>
            <w:tcW w:w="3240" w:type="dxa"/>
          </w:tcPr>
          <w:p w14:paraId="65E71DE2" w14:textId="0EB96FC5" w:rsidR="00D729D1" w:rsidRPr="00B54104" w:rsidRDefault="00D729D1" w:rsidP="17E6DD42">
            <w:pPr>
              <w:rPr>
                <w:rFonts w:ascii="Lato" w:hAnsi="Lato"/>
              </w:rPr>
            </w:pPr>
            <w:hyperlink r:id="rId25" w:history="1">
              <w:r w:rsidRPr="000527C0">
                <w:rPr>
                  <w:rStyle w:val="Hyperlink"/>
                  <w:rFonts w:ascii="Lato" w:hAnsi="Lato"/>
                </w:rPr>
                <w:t>SRR.PD1.C3.</w:t>
              </w:r>
              <w:r w:rsidR="00C65453" w:rsidRPr="000527C0">
                <w:rPr>
                  <w:rStyle w:val="Hyperlink"/>
                  <w:rFonts w:ascii="Lato" w:hAnsi="Lato"/>
                </w:rPr>
                <w:t xml:space="preserve"> </w:t>
              </w:r>
              <w:r w:rsidRPr="000527C0">
                <w:rPr>
                  <w:rStyle w:val="Hyperlink"/>
                  <w:rFonts w:ascii="Lato" w:hAnsi="Lato"/>
                </w:rPr>
                <w:t>Refine Job Descriptions</w:t>
              </w:r>
            </w:hyperlink>
          </w:p>
          <w:p w14:paraId="1F04ED26" w14:textId="3E7F52F7" w:rsidR="00D729D1" w:rsidRPr="00B54104" w:rsidRDefault="00D729D1" w:rsidP="17E6DD42">
            <w:pPr>
              <w:rPr>
                <w:rFonts w:ascii="Lato" w:hAnsi="Lato"/>
              </w:rPr>
            </w:pPr>
          </w:p>
        </w:tc>
        <w:tc>
          <w:tcPr>
            <w:tcW w:w="6750" w:type="dxa"/>
            <w:vMerge/>
            <w:vAlign w:val="center"/>
          </w:tcPr>
          <w:p w14:paraId="1B0A83AE" w14:textId="77777777" w:rsidR="00D729D1" w:rsidRPr="00B54104" w:rsidRDefault="00D729D1" w:rsidP="007B2A79">
            <w:pPr>
              <w:rPr>
                <w:rFonts w:ascii="Lato" w:hAnsi="Lato" w:cstheme="minorHAnsi"/>
                <w:color w:val="000000" w:themeColor="text1"/>
              </w:rPr>
            </w:pPr>
          </w:p>
        </w:tc>
      </w:tr>
      <w:tr w:rsidR="00D729D1" w:rsidRPr="00B54104" w14:paraId="03F37C86" w14:textId="77777777" w:rsidTr="00470AE6">
        <w:trPr>
          <w:trHeight w:val="490"/>
        </w:trPr>
        <w:tc>
          <w:tcPr>
            <w:tcW w:w="3240" w:type="dxa"/>
          </w:tcPr>
          <w:p w14:paraId="72D881AD" w14:textId="77777777" w:rsidR="00D729D1" w:rsidRPr="00B54104" w:rsidRDefault="00D729D1" w:rsidP="007B2A79">
            <w:pPr>
              <w:rPr>
                <w:rFonts w:ascii="Lato" w:hAnsi="Lato" w:cstheme="minorHAnsi"/>
              </w:rPr>
            </w:pPr>
            <w:r w:rsidRPr="00B54104">
              <w:rPr>
                <w:rFonts w:ascii="Lato" w:hAnsi="Lato" w:cstheme="minorHAnsi"/>
                <w:color w:val="000000" w:themeColor="text1"/>
              </w:rPr>
              <w:t>Use videos or live opportunities to shadow / experience a day in the life of a home visitor</w:t>
            </w:r>
          </w:p>
        </w:tc>
        <w:tc>
          <w:tcPr>
            <w:tcW w:w="3240" w:type="dxa"/>
          </w:tcPr>
          <w:p w14:paraId="7C74F3DC" w14:textId="67ED4530" w:rsidR="00D729D1" w:rsidRPr="00B54104" w:rsidRDefault="00D729D1" w:rsidP="17E6DD42">
            <w:pPr>
              <w:rPr>
                <w:rFonts w:ascii="Lato" w:hAnsi="Lato"/>
              </w:rPr>
            </w:pPr>
            <w:hyperlink r:id="rId26" w:history="1">
              <w:r w:rsidRPr="00FB7569">
                <w:rPr>
                  <w:rStyle w:val="Hyperlink"/>
                  <w:rFonts w:ascii="Lato" w:hAnsi="Lato"/>
                </w:rPr>
                <w:t>SRR.PD1.C</w:t>
              </w:r>
              <w:proofErr w:type="gramStart"/>
              <w:r w:rsidRPr="00FB7569">
                <w:rPr>
                  <w:rStyle w:val="Hyperlink"/>
                  <w:rFonts w:ascii="Lato" w:hAnsi="Lato"/>
                </w:rPr>
                <w:t>4.Example</w:t>
              </w:r>
              <w:proofErr w:type="gramEnd"/>
              <w:r w:rsidRPr="00FB7569">
                <w:rPr>
                  <w:rStyle w:val="Hyperlink"/>
                  <w:rFonts w:ascii="Lato" w:hAnsi="Lato"/>
                </w:rPr>
                <w:t xml:space="preserve"> 1. Shadowing</w:t>
              </w:r>
            </w:hyperlink>
          </w:p>
          <w:p w14:paraId="3783074F" w14:textId="519E391D" w:rsidR="00D729D1" w:rsidRPr="00B54104" w:rsidRDefault="00D729D1" w:rsidP="17E6DD42">
            <w:pPr>
              <w:rPr>
                <w:rFonts w:ascii="Lato" w:hAnsi="Lato"/>
              </w:rPr>
            </w:pPr>
          </w:p>
          <w:p w14:paraId="6147826F" w14:textId="111768AF" w:rsidR="00D729D1" w:rsidRPr="00B54104" w:rsidRDefault="00D729D1" w:rsidP="17E6DD42">
            <w:pPr>
              <w:rPr>
                <w:rFonts w:ascii="Lato" w:hAnsi="Lato"/>
              </w:rPr>
            </w:pPr>
            <w:hyperlink r:id="rId27" w:history="1">
              <w:r w:rsidRPr="00FB7569">
                <w:rPr>
                  <w:rStyle w:val="Hyperlink"/>
                  <w:rFonts w:ascii="Lato" w:hAnsi="Lato"/>
                </w:rPr>
                <w:t>SRR.PD1.C</w:t>
              </w:r>
              <w:proofErr w:type="gramStart"/>
              <w:r w:rsidRPr="00FB7569">
                <w:rPr>
                  <w:rStyle w:val="Hyperlink"/>
                  <w:rFonts w:ascii="Lato" w:hAnsi="Lato"/>
                </w:rPr>
                <w:t>4.Example</w:t>
              </w:r>
              <w:proofErr w:type="gramEnd"/>
              <w:r w:rsidRPr="00FB7569">
                <w:rPr>
                  <w:rStyle w:val="Hyperlink"/>
                  <w:rFonts w:ascii="Lato" w:hAnsi="Lato"/>
                </w:rPr>
                <w:t xml:space="preserve"> 2. Video Testimonials</w:t>
              </w:r>
            </w:hyperlink>
          </w:p>
        </w:tc>
        <w:tc>
          <w:tcPr>
            <w:tcW w:w="6750" w:type="dxa"/>
            <w:vMerge/>
            <w:vAlign w:val="center"/>
          </w:tcPr>
          <w:p w14:paraId="0F63D51D" w14:textId="77777777" w:rsidR="00D729D1" w:rsidRPr="00B54104" w:rsidRDefault="00D729D1" w:rsidP="007B2A79">
            <w:pPr>
              <w:rPr>
                <w:rFonts w:ascii="Lato" w:hAnsi="Lato" w:cstheme="minorHAnsi"/>
                <w:color w:val="000000" w:themeColor="text1"/>
              </w:rPr>
            </w:pPr>
          </w:p>
        </w:tc>
      </w:tr>
      <w:tr w:rsidR="00D729D1" w:rsidRPr="00B54104" w14:paraId="083DF9C4" w14:textId="77777777" w:rsidTr="00470AE6">
        <w:trPr>
          <w:trHeight w:val="490"/>
        </w:trPr>
        <w:tc>
          <w:tcPr>
            <w:tcW w:w="3240" w:type="dxa"/>
          </w:tcPr>
          <w:p w14:paraId="369CFA99" w14:textId="77777777" w:rsidR="00D729D1" w:rsidRPr="00B54104" w:rsidRDefault="00D729D1" w:rsidP="007B2A79">
            <w:pPr>
              <w:rPr>
                <w:rFonts w:ascii="Lato" w:hAnsi="Lato"/>
              </w:rPr>
            </w:pPr>
            <w:r w:rsidRPr="00B54104">
              <w:rPr>
                <w:rFonts w:ascii="Lato" w:hAnsi="Lato"/>
                <w:color w:val="000000" w:themeColor="text1"/>
              </w:rPr>
              <w:t>Use interview panels that include home visitors to assess candidates and make hiring decisions</w:t>
            </w:r>
          </w:p>
        </w:tc>
        <w:tc>
          <w:tcPr>
            <w:tcW w:w="3240" w:type="dxa"/>
          </w:tcPr>
          <w:p w14:paraId="3FF79235" w14:textId="01505E1A" w:rsidR="00D729D1" w:rsidRPr="00B54104" w:rsidRDefault="00D729D1" w:rsidP="17E6DD42">
            <w:pPr>
              <w:rPr>
                <w:rFonts w:ascii="Lato" w:hAnsi="Lato"/>
              </w:rPr>
            </w:pPr>
            <w:hyperlink r:id="rId28" w:history="1">
              <w:r w:rsidRPr="00FB7569">
                <w:rPr>
                  <w:rStyle w:val="Hyperlink"/>
                  <w:rFonts w:ascii="Lato" w:hAnsi="Lato"/>
                </w:rPr>
                <w:t>SRR.PD1.C</w:t>
              </w:r>
              <w:proofErr w:type="gramStart"/>
              <w:r w:rsidRPr="00FB7569">
                <w:rPr>
                  <w:rStyle w:val="Hyperlink"/>
                  <w:rFonts w:ascii="Lato" w:hAnsi="Lato"/>
                </w:rPr>
                <w:t>5.Example</w:t>
              </w:r>
              <w:proofErr w:type="gramEnd"/>
              <w:r w:rsidRPr="00FB7569">
                <w:rPr>
                  <w:rStyle w:val="Hyperlink"/>
                  <w:rFonts w:ascii="Lato" w:hAnsi="Lato"/>
                </w:rPr>
                <w:t xml:space="preserve"> 1. HV Rating Tool</w:t>
              </w:r>
            </w:hyperlink>
          </w:p>
          <w:p w14:paraId="34811410" w14:textId="424F0C8C" w:rsidR="00D729D1" w:rsidRPr="00B54104" w:rsidRDefault="00D729D1" w:rsidP="17E6DD42">
            <w:pPr>
              <w:rPr>
                <w:rFonts w:ascii="Lato" w:hAnsi="Lato"/>
              </w:rPr>
            </w:pPr>
          </w:p>
          <w:p w14:paraId="2F802E6B" w14:textId="44FDD7C2" w:rsidR="00D729D1" w:rsidRPr="00B54104" w:rsidRDefault="00D729D1" w:rsidP="17E6DD42">
            <w:pPr>
              <w:rPr>
                <w:rFonts w:ascii="Lato" w:hAnsi="Lato"/>
              </w:rPr>
            </w:pPr>
            <w:hyperlink r:id="rId29" w:history="1">
              <w:r w:rsidRPr="00FB7569">
                <w:rPr>
                  <w:rStyle w:val="Hyperlink"/>
                  <w:rFonts w:ascii="Lato" w:hAnsi="Lato"/>
                </w:rPr>
                <w:t>SRR.PD1.C</w:t>
              </w:r>
              <w:proofErr w:type="gramStart"/>
              <w:r w:rsidRPr="00FB7569">
                <w:rPr>
                  <w:rStyle w:val="Hyperlink"/>
                  <w:rFonts w:ascii="Lato" w:hAnsi="Lato"/>
                </w:rPr>
                <w:t>5.Example</w:t>
              </w:r>
              <w:proofErr w:type="gramEnd"/>
              <w:r w:rsidRPr="00FB7569">
                <w:rPr>
                  <w:rStyle w:val="Hyperlink"/>
                  <w:rFonts w:ascii="Lato" w:hAnsi="Lato"/>
                </w:rPr>
                <w:t xml:space="preserve"> 2. Interview Panel</w:t>
              </w:r>
            </w:hyperlink>
          </w:p>
        </w:tc>
        <w:tc>
          <w:tcPr>
            <w:tcW w:w="6750" w:type="dxa"/>
            <w:vMerge/>
          </w:tcPr>
          <w:p w14:paraId="23C2EE55" w14:textId="77777777" w:rsidR="00D729D1" w:rsidRPr="00B54104" w:rsidRDefault="00D729D1" w:rsidP="00D729D1">
            <w:pPr>
              <w:pStyle w:val="ListParagraph"/>
              <w:rPr>
                <w:rFonts w:ascii="Lato" w:hAnsi="Lato" w:cstheme="minorHAnsi"/>
                <w:color w:val="000000" w:themeColor="text1"/>
              </w:rPr>
            </w:pPr>
          </w:p>
        </w:tc>
      </w:tr>
    </w:tbl>
    <w:p w14:paraId="2BD47F5B" w14:textId="77777777" w:rsidR="006A2CA0" w:rsidRDefault="006A2CA0" w:rsidP="006A2CA0"/>
    <w:p w14:paraId="6A088351" w14:textId="006EFFBC" w:rsidR="006A2CA0" w:rsidRDefault="006A2CA0" w:rsidP="39D670DC">
      <w:pPr>
        <w:pStyle w:val="Heading2"/>
        <w:ind w:left="-288"/>
      </w:pPr>
      <w:bookmarkStart w:id="9" w:name="_Toc230682855"/>
      <w:r>
        <w:lastRenderedPageBreak/>
        <w:t xml:space="preserve">PD2. </w:t>
      </w:r>
      <w:r w:rsidR="00047D91">
        <w:t>Home visiting workforce supports</w:t>
      </w:r>
      <w:bookmarkEnd w:id="9"/>
    </w:p>
    <w:tbl>
      <w:tblPr>
        <w:tblStyle w:val="TableGrid"/>
        <w:tblW w:w="13230" w:type="dxa"/>
        <w:tblInd w:w="-275" w:type="dxa"/>
        <w:tblLook w:val="04A0" w:firstRow="1" w:lastRow="0" w:firstColumn="1" w:lastColumn="0" w:noHBand="0" w:noVBand="1"/>
      </w:tblPr>
      <w:tblGrid>
        <w:gridCol w:w="3240"/>
        <w:gridCol w:w="3240"/>
        <w:gridCol w:w="6750"/>
      </w:tblGrid>
      <w:tr w:rsidR="007D1649" w:rsidRPr="00D502CE" w14:paraId="3E3A2CA3" w14:textId="77777777" w:rsidTr="03A0D7E5">
        <w:trPr>
          <w:trHeight w:val="737"/>
        </w:trPr>
        <w:tc>
          <w:tcPr>
            <w:tcW w:w="3240" w:type="dxa"/>
            <w:vAlign w:val="center"/>
          </w:tcPr>
          <w:p w14:paraId="0FB644FB" w14:textId="77777777" w:rsidR="007D1649" w:rsidRPr="00D502CE" w:rsidRDefault="007D1649" w:rsidP="007B2A79">
            <w:pPr>
              <w:spacing w:after="160" w:line="259" w:lineRule="auto"/>
              <w:jc w:val="center"/>
              <w:rPr>
                <w:rFonts w:ascii="Lato" w:hAnsi="Lato"/>
                <w:b/>
                <w:bCs/>
                <w:sz w:val="24"/>
                <w:szCs w:val="24"/>
              </w:rPr>
            </w:pPr>
            <w:r w:rsidRPr="00D502CE">
              <w:rPr>
                <w:rFonts w:ascii="Lato" w:hAnsi="Lato"/>
                <w:b/>
                <w:bCs/>
                <w:sz w:val="24"/>
                <w:szCs w:val="24"/>
              </w:rPr>
              <w:t>Change Ideas (for LIAs)</w:t>
            </w:r>
          </w:p>
        </w:tc>
        <w:tc>
          <w:tcPr>
            <w:tcW w:w="3240" w:type="dxa"/>
            <w:vAlign w:val="center"/>
          </w:tcPr>
          <w:p w14:paraId="5E80F9A5" w14:textId="77777777" w:rsidR="007D1649" w:rsidRPr="00D502CE" w:rsidRDefault="007D1649" w:rsidP="007B2A79">
            <w:pPr>
              <w:jc w:val="center"/>
              <w:rPr>
                <w:rFonts w:ascii="Lato" w:hAnsi="Lato"/>
                <w:b/>
                <w:bCs/>
                <w:sz w:val="24"/>
                <w:szCs w:val="24"/>
              </w:rPr>
            </w:pPr>
            <w:r w:rsidRPr="00D502CE">
              <w:rPr>
                <w:rFonts w:ascii="Lato" w:hAnsi="Lato"/>
                <w:b/>
                <w:bCs/>
                <w:sz w:val="24"/>
                <w:szCs w:val="24"/>
              </w:rPr>
              <w:t>PDSA Examples</w:t>
            </w:r>
          </w:p>
        </w:tc>
        <w:tc>
          <w:tcPr>
            <w:tcW w:w="6750" w:type="dxa"/>
            <w:vAlign w:val="center"/>
          </w:tcPr>
          <w:p w14:paraId="14F60C15" w14:textId="77777777" w:rsidR="007D1649" w:rsidRPr="00D502CE" w:rsidRDefault="007D1649" w:rsidP="007B2A79">
            <w:pPr>
              <w:jc w:val="center"/>
              <w:rPr>
                <w:rFonts w:ascii="Lato" w:hAnsi="Lato"/>
                <w:b/>
                <w:bCs/>
                <w:sz w:val="24"/>
                <w:szCs w:val="24"/>
              </w:rPr>
            </w:pPr>
            <w:r w:rsidRPr="00D502CE">
              <w:rPr>
                <w:rFonts w:ascii="Lato" w:hAnsi="Lato"/>
                <w:b/>
                <w:bCs/>
                <w:sz w:val="24"/>
                <w:szCs w:val="24"/>
              </w:rPr>
              <w:t>Resources</w:t>
            </w:r>
          </w:p>
        </w:tc>
      </w:tr>
      <w:tr w:rsidR="003D3DA7" w:rsidRPr="00D502CE" w14:paraId="6C1DF1A4" w14:textId="77777777" w:rsidTr="03A0D7E5">
        <w:trPr>
          <w:trHeight w:val="3050"/>
        </w:trPr>
        <w:tc>
          <w:tcPr>
            <w:tcW w:w="3240" w:type="dxa"/>
          </w:tcPr>
          <w:p w14:paraId="23CD706E" w14:textId="72E04F09" w:rsidR="003D3DA7" w:rsidRPr="00D502CE" w:rsidRDefault="003D3DA7" w:rsidP="007B2A79">
            <w:pPr>
              <w:spacing w:after="160" w:line="259" w:lineRule="auto"/>
              <w:rPr>
                <w:rFonts w:ascii="Lato" w:hAnsi="Lato"/>
              </w:rPr>
            </w:pPr>
            <w:r w:rsidRPr="5E9B5B98">
              <w:rPr>
                <w:rFonts w:ascii="Lato" w:hAnsi="Lato"/>
                <w:color w:val="000000" w:themeColor="text1"/>
              </w:rPr>
              <w:t>Use a team approach to onboarding new staff</w:t>
            </w:r>
          </w:p>
        </w:tc>
        <w:tc>
          <w:tcPr>
            <w:tcW w:w="3240" w:type="dxa"/>
          </w:tcPr>
          <w:p w14:paraId="002DCA40" w14:textId="512A8CF1" w:rsidR="003D3DA7" w:rsidRDefault="003D3DA7" w:rsidP="17E6DD42">
            <w:pPr>
              <w:rPr>
                <w:rFonts w:ascii="Lato" w:hAnsi="Lato"/>
              </w:rPr>
            </w:pPr>
            <w:hyperlink r:id="rId30" w:history="1">
              <w:r w:rsidRPr="00005604">
                <w:rPr>
                  <w:rStyle w:val="Hyperlink"/>
                  <w:rFonts w:ascii="Lato" w:hAnsi="Lato"/>
                </w:rPr>
                <w:t>SRR.PD2.C</w:t>
              </w:r>
              <w:proofErr w:type="gramStart"/>
              <w:r w:rsidRPr="00005604">
                <w:rPr>
                  <w:rStyle w:val="Hyperlink"/>
                  <w:rFonts w:ascii="Lato" w:hAnsi="Lato"/>
                </w:rPr>
                <w:t>1.Example</w:t>
              </w:r>
              <w:proofErr w:type="gramEnd"/>
              <w:r w:rsidRPr="00005604">
                <w:rPr>
                  <w:rStyle w:val="Hyperlink"/>
                  <w:rFonts w:ascii="Lato" w:hAnsi="Lato"/>
                </w:rPr>
                <w:t xml:space="preserve"> 1. Teaming Approach to Onboarding</w:t>
              </w:r>
            </w:hyperlink>
          </w:p>
          <w:p w14:paraId="2D283E34" w14:textId="56E2558A" w:rsidR="003D3DA7" w:rsidRDefault="003D3DA7" w:rsidP="17E6DD42">
            <w:pPr>
              <w:rPr>
                <w:rFonts w:ascii="Lato" w:hAnsi="Lato"/>
              </w:rPr>
            </w:pPr>
          </w:p>
          <w:p w14:paraId="36756A93" w14:textId="368D7B0E" w:rsidR="003D3DA7" w:rsidRPr="00411B9E" w:rsidRDefault="003D3DA7" w:rsidP="5E9B5B98">
            <w:pPr>
              <w:rPr>
                <w:rStyle w:val="Hyperlink"/>
                <w:rFonts w:ascii="Lato" w:hAnsi="Lato"/>
                <w:color w:val="auto"/>
                <w:u w:val="none"/>
              </w:rPr>
            </w:pPr>
            <w:hyperlink r:id="rId31" w:history="1">
              <w:r w:rsidRPr="00005604">
                <w:rPr>
                  <w:rStyle w:val="Hyperlink"/>
                  <w:rFonts w:ascii="Lato" w:hAnsi="Lato"/>
                </w:rPr>
                <w:t>SRR.PD2.C</w:t>
              </w:r>
              <w:proofErr w:type="gramStart"/>
              <w:r w:rsidRPr="00005604">
                <w:rPr>
                  <w:rStyle w:val="Hyperlink"/>
                  <w:rFonts w:ascii="Lato" w:hAnsi="Lato"/>
                </w:rPr>
                <w:t>1.Example</w:t>
              </w:r>
              <w:proofErr w:type="gramEnd"/>
              <w:r w:rsidRPr="00005604">
                <w:rPr>
                  <w:rStyle w:val="Hyperlink"/>
                  <w:rFonts w:ascii="Lato" w:hAnsi="Lato"/>
                </w:rPr>
                <w:t xml:space="preserve"> </w:t>
              </w:r>
              <w:r w:rsidR="0037475D" w:rsidRPr="00005604">
                <w:rPr>
                  <w:rStyle w:val="Hyperlink"/>
                  <w:rFonts w:ascii="Lato" w:hAnsi="Lato"/>
                </w:rPr>
                <w:t>2</w:t>
              </w:r>
              <w:r w:rsidRPr="00005604">
                <w:rPr>
                  <w:rStyle w:val="Hyperlink"/>
                  <w:rFonts w:ascii="Lato" w:hAnsi="Lato"/>
                </w:rPr>
                <w:t>. New Hire Buddy</w:t>
              </w:r>
            </w:hyperlink>
          </w:p>
        </w:tc>
        <w:tc>
          <w:tcPr>
            <w:tcW w:w="6750" w:type="dxa"/>
            <w:vMerge w:val="restart"/>
          </w:tcPr>
          <w:p w14:paraId="5B3B21FF" w14:textId="19BF07FC" w:rsidR="003D3DA7" w:rsidRDefault="003D3DA7" w:rsidP="00E63088">
            <w:pPr>
              <w:pStyle w:val="ListParagraph"/>
              <w:numPr>
                <w:ilvl w:val="0"/>
                <w:numId w:val="31"/>
              </w:numPr>
              <w:rPr>
                <w:rFonts w:ascii="Lato" w:hAnsi="Lato"/>
              </w:rPr>
            </w:pPr>
            <w:r w:rsidRPr="5E9B5B98">
              <w:rPr>
                <w:rFonts w:ascii="Lato" w:eastAsia="Calibri Light" w:hAnsi="Lato"/>
                <w:color w:val="101C28"/>
              </w:rPr>
              <w:t>Onboarding series:</w:t>
            </w:r>
          </w:p>
          <w:p w14:paraId="2665928B" w14:textId="77777777" w:rsidR="003D3DA7" w:rsidRDefault="003D3DA7" w:rsidP="00E63088">
            <w:pPr>
              <w:pStyle w:val="ListParagraph"/>
              <w:numPr>
                <w:ilvl w:val="1"/>
                <w:numId w:val="31"/>
              </w:numPr>
              <w:rPr>
                <w:rStyle w:val="Hyperlink"/>
                <w:rFonts w:ascii="Lato" w:hAnsi="Lato"/>
              </w:rPr>
            </w:pPr>
            <w:r w:rsidRPr="5E9B5B98">
              <w:rPr>
                <w:rFonts w:ascii="Lato" w:eastAsia="Calibri Light" w:hAnsi="Lato"/>
                <w:color w:val="101C28"/>
              </w:rPr>
              <w:t xml:space="preserve">Home Visiting 101- </w:t>
            </w:r>
            <w:hyperlink r:id="rId32" w:history="1">
              <w:r w:rsidRPr="5E9B5B98">
                <w:rPr>
                  <w:rStyle w:val="Hyperlink"/>
                  <w:rFonts w:ascii="Lato" w:eastAsia="Calibri Light" w:hAnsi="Lato"/>
                </w:rPr>
                <w:t>Importance of Home Visiting</w:t>
              </w:r>
            </w:hyperlink>
          </w:p>
          <w:p w14:paraId="514F37D2" w14:textId="77777777" w:rsidR="003D3DA7" w:rsidRDefault="003D3DA7" w:rsidP="00E63088">
            <w:pPr>
              <w:pStyle w:val="ListParagraph"/>
              <w:numPr>
                <w:ilvl w:val="1"/>
                <w:numId w:val="31"/>
              </w:numPr>
              <w:rPr>
                <w:rStyle w:val="Hyperlink"/>
                <w:rFonts w:ascii="Lato" w:hAnsi="Lato"/>
              </w:rPr>
            </w:pPr>
            <w:r w:rsidRPr="5E9B5B98">
              <w:rPr>
                <w:rFonts w:ascii="Lato" w:eastAsia="Calibri Light" w:hAnsi="Lato"/>
                <w:color w:val="101C28"/>
              </w:rPr>
              <w:t xml:space="preserve">Home Visiting 102- </w:t>
            </w:r>
            <w:hyperlink r:id="rId33" w:history="1">
              <w:r w:rsidRPr="5E9B5B98">
                <w:rPr>
                  <w:rStyle w:val="Hyperlink"/>
                  <w:rFonts w:ascii="Lato" w:eastAsia="Calibri Light" w:hAnsi="Lato"/>
                </w:rPr>
                <w:t>Home Visitor Skills and Strategies</w:t>
              </w:r>
            </w:hyperlink>
          </w:p>
          <w:p w14:paraId="1821E04D" w14:textId="77777777" w:rsidR="003D3DA7" w:rsidRPr="00B60D0C" w:rsidRDefault="003D3DA7" w:rsidP="00E63088">
            <w:pPr>
              <w:pStyle w:val="ListParagraph"/>
              <w:numPr>
                <w:ilvl w:val="1"/>
                <w:numId w:val="31"/>
              </w:numPr>
              <w:rPr>
                <w:rFonts w:ascii="Lato" w:hAnsi="Lato"/>
              </w:rPr>
            </w:pPr>
            <w:r w:rsidRPr="5E9B5B98">
              <w:rPr>
                <w:rFonts w:ascii="Lato" w:eastAsia="Calibri Light" w:hAnsi="Lato"/>
                <w:color w:val="101C28"/>
              </w:rPr>
              <w:t xml:space="preserve">Home Visiting 103- </w:t>
            </w:r>
            <w:hyperlink r:id="rId34" w:history="1">
              <w:r w:rsidRPr="5E9B5B98">
                <w:rPr>
                  <w:rStyle w:val="Hyperlink"/>
                  <w:rFonts w:ascii="Lato" w:eastAsia="Calibri Light" w:hAnsi="Lato"/>
                </w:rPr>
                <w:t>Professional Practice</w:t>
              </w:r>
            </w:hyperlink>
          </w:p>
          <w:p w14:paraId="0081C2C2" w14:textId="77777777" w:rsidR="002C0714" w:rsidRDefault="002C0714" w:rsidP="002C0714">
            <w:pPr>
              <w:rPr>
                <w:rFonts w:ascii="Lato" w:hAnsi="Lato"/>
              </w:rPr>
            </w:pPr>
          </w:p>
          <w:p w14:paraId="5F28E094" w14:textId="7AF7FE00" w:rsidR="002C0714" w:rsidRPr="00B60D0C" w:rsidRDefault="002C0714" w:rsidP="00B60D0C">
            <w:pPr>
              <w:pStyle w:val="ListParagraph"/>
              <w:numPr>
                <w:ilvl w:val="0"/>
                <w:numId w:val="31"/>
              </w:numPr>
              <w:rPr>
                <w:rFonts w:ascii="Lato" w:hAnsi="Lato"/>
              </w:rPr>
            </w:pPr>
            <w:hyperlink r:id="rId35" w:history="1">
              <w:r w:rsidRPr="002C0714">
                <w:rPr>
                  <w:rStyle w:val="Hyperlink"/>
                  <w:rFonts w:ascii="Lato" w:hAnsi="Lato"/>
                </w:rPr>
                <w:t>Best Practices for Onboarding New MIECHV Employees: A Toolkit</w:t>
              </w:r>
            </w:hyperlink>
            <w:r>
              <w:rPr>
                <w:rFonts w:ascii="Lato" w:hAnsi="Lato"/>
              </w:rPr>
              <w:t xml:space="preserve"> outlines a comprehensive, relationship-based approach to onboarding that extends beyond initial orientation and emphasizes ongoing support and integration into a team. </w:t>
            </w:r>
          </w:p>
          <w:p w14:paraId="11082FBC" w14:textId="77777777" w:rsidR="003D3DA7" w:rsidRDefault="003D3DA7" w:rsidP="00A6550A">
            <w:pPr>
              <w:pStyle w:val="ListParagraph"/>
              <w:rPr>
                <w:rFonts w:ascii="Lato" w:hAnsi="Lato"/>
              </w:rPr>
            </w:pPr>
          </w:p>
          <w:p w14:paraId="518D3C7A" w14:textId="591F862F" w:rsidR="003D3DA7" w:rsidRDefault="003D3DA7" w:rsidP="003D3DA7">
            <w:pPr>
              <w:pStyle w:val="ListParagraph"/>
              <w:numPr>
                <w:ilvl w:val="0"/>
                <w:numId w:val="31"/>
              </w:numPr>
              <w:ind w:left="346"/>
              <w:rPr>
                <w:rFonts w:ascii="Lato" w:eastAsia="Calibri Light" w:hAnsi="Lato"/>
                <w:color w:val="000000" w:themeColor="text1"/>
              </w:rPr>
            </w:pPr>
            <w:hyperlink r:id="rId36" w:history="1">
              <w:r w:rsidRPr="17E6DD42">
                <w:rPr>
                  <w:rStyle w:val="Hyperlink"/>
                  <w:rFonts w:ascii="Lato" w:eastAsia="Calibri Light" w:hAnsi="Lato"/>
                </w:rPr>
                <w:t>The First Six Months Workbook</w:t>
              </w:r>
            </w:hyperlink>
            <w:r w:rsidRPr="17E6DD42">
              <w:rPr>
                <w:rFonts w:ascii="Lato" w:eastAsia="Calibri Light" w:hAnsi="Lato"/>
                <w:color w:val="000000" w:themeColor="text1"/>
              </w:rPr>
              <w:t xml:space="preserve"> examines the onboarding process from the supervisor perspective with a focus on helping new staff manage the stressors of a job in the field of child and family services. </w:t>
            </w:r>
          </w:p>
          <w:p w14:paraId="66808C36" w14:textId="298E30B9" w:rsidR="003D3DA7" w:rsidRDefault="003D3DA7" w:rsidP="003D3DA7">
            <w:pPr>
              <w:pStyle w:val="ListParagraph"/>
              <w:ind w:left="346" w:hanging="360"/>
              <w:rPr>
                <w:rFonts w:ascii="Lato" w:eastAsia="Calibri Light" w:hAnsi="Lato"/>
                <w:color w:val="000000" w:themeColor="text1"/>
              </w:rPr>
            </w:pPr>
          </w:p>
          <w:p w14:paraId="5186566E" w14:textId="77777777" w:rsidR="003D3DA7" w:rsidRPr="00D502CE" w:rsidRDefault="003D3DA7" w:rsidP="003D3DA7">
            <w:pPr>
              <w:pStyle w:val="ListParagraph"/>
              <w:numPr>
                <w:ilvl w:val="0"/>
                <w:numId w:val="31"/>
              </w:numPr>
              <w:ind w:left="346"/>
              <w:rPr>
                <w:rFonts w:ascii="Lato" w:eastAsia="Calibri Light" w:hAnsi="Lato"/>
              </w:rPr>
            </w:pPr>
            <w:r w:rsidRPr="00D502CE">
              <w:rPr>
                <w:rFonts w:ascii="Lato" w:eastAsia="Calibri Light" w:hAnsi="Lato"/>
              </w:rPr>
              <w:t xml:space="preserve">Access the </w:t>
            </w:r>
            <w:hyperlink r:id="rId37">
              <w:r w:rsidRPr="00D502CE">
                <w:rPr>
                  <w:rStyle w:val="Hyperlink"/>
                  <w:rFonts w:ascii="Lato" w:eastAsia="Calibri Light" w:hAnsi="Lato"/>
                </w:rPr>
                <w:t>Institute for the Advancement of Family Support Professionals</w:t>
              </w:r>
            </w:hyperlink>
            <w:r w:rsidRPr="00D502CE">
              <w:rPr>
                <w:rFonts w:ascii="Lato" w:eastAsia="Calibri Light" w:hAnsi="Lato"/>
              </w:rPr>
              <w:t xml:space="preserve"> for live and on demand trainings, certifications and resources.</w:t>
            </w:r>
          </w:p>
          <w:p w14:paraId="4F944F0D" w14:textId="77777777" w:rsidR="003D3DA7" w:rsidRPr="00333378" w:rsidRDefault="003D3DA7" w:rsidP="00333378">
            <w:pPr>
              <w:pStyle w:val="ListParagraph"/>
              <w:rPr>
                <w:rStyle w:val="CommentReference"/>
                <w:rFonts w:ascii="Lato" w:eastAsia="Calibri Light" w:hAnsi="Lato"/>
                <w:sz w:val="22"/>
                <w:szCs w:val="22"/>
              </w:rPr>
            </w:pPr>
          </w:p>
          <w:p w14:paraId="2A496A38" w14:textId="3D5DB923" w:rsidR="003D3DA7" w:rsidRPr="00D502CE" w:rsidRDefault="003D3DA7" w:rsidP="00E63088">
            <w:pPr>
              <w:pStyle w:val="ListParagraph"/>
              <w:numPr>
                <w:ilvl w:val="0"/>
                <w:numId w:val="31"/>
              </w:numPr>
              <w:rPr>
                <w:rFonts w:ascii="Lato" w:eastAsia="Calibri Light" w:hAnsi="Lato"/>
              </w:rPr>
            </w:pPr>
            <w:hyperlink r:id="rId38">
              <w:r w:rsidRPr="00D502CE">
                <w:rPr>
                  <w:rStyle w:val="Hyperlink"/>
                  <w:rFonts w:ascii="Lato" w:eastAsia="Calibri Light" w:hAnsi="Lato"/>
                </w:rPr>
                <w:t>MCH Navigator</w:t>
              </w:r>
            </w:hyperlink>
            <w:r w:rsidRPr="00D502CE">
              <w:rPr>
                <w:rFonts w:ascii="Lato" w:eastAsia="Calibri Light" w:hAnsi="Lato"/>
              </w:rPr>
              <w:t xml:space="preserve"> offers online learning opportunities for those in the maternal and child health field.  </w:t>
            </w:r>
          </w:p>
          <w:p w14:paraId="5D7CAC66" w14:textId="77777777" w:rsidR="003D3DA7" w:rsidRPr="00D502CE" w:rsidRDefault="003D3DA7" w:rsidP="007B2A79">
            <w:pPr>
              <w:pStyle w:val="ListParagraph"/>
              <w:rPr>
                <w:rFonts w:ascii="Lato" w:hAnsi="Lato"/>
              </w:rPr>
            </w:pPr>
          </w:p>
          <w:p w14:paraId="57B0C73D" w14:textId="77777777" w:rsidR="003D3DA7" w:rsidRPr="006C2394" w:rsidRDefault="003D3DA7" w:rsidP="00E63088">
            <w:pPr>
              <w:pStyle w:val="ListParagraph"/>
              <w:numPr>
                <w:ilvl w:val="0"/>
                <w:numId w:val="31"/>
              </w:numPr>
              <w:rPr>
                <w:rFonts w:ascii="Lato" w:hAnsi="Lato"/>
                <w:color w:val="467886" w:themeColor="hyperlink"/>
                <w:u w:val="single"/>
              </w:rPr>
            </w:pPr>
            <w:hyperlink r:id="rId39" w:history="1">
              <w:r w:rsidRPr="005B1E4F">
                <w:rPr>
                  <w:rStyle w:val="Hyperlink"/>
                  <w:rFonts w:ascii="Lato" w:hAnsi="Lato"/>
                </w:rPr>
                <w:t>Training Survey for Home Visitors</w:t>
              </w:r>
            </w:hyperlink>
          </w:p>
          <w:p w14:paraId="33D862B3" w14:textId="77777777" w:rsidR="003D3DA7" w:rsidRPr="006C2394" w:rsidRDefault="003D3DA7" w:rsidP="006C2394">
            <w:pPr>
              <w:pStyle w:val="ListParagraph"/>
              <w:rPr>
                <w:rFonts w:ascii="Lato" w:hAnsi="Lato"/>
                <w:color w:val="467886" w:themeColor="hyperlink"/>
                <w:u w:val="single"/>
              </w:rPr>
            </w:pPr>
          </w:p>
          <w:p w14:paraId="51982600" w14:textId="77777777" w:rsidR="003D3DA7" w:rsidRPr="00D502CE" w:rsidRDefault="003D3DA7" w:rsidP="00E63088">
            <w:pPr>
              <w:pStyle w:val="ListParagraph"/>
              <w:numPr>
                <w:ilvl w:val="0"/>
                <w:numId w:val="31"/>
              </w:numPr>
              <w:rPr>
                <w:rFonts w:ascii="Lato" w:hAnsi="Lato"/>
              </w:rPr>
            </w:pPr>
            <w:hyperlink r:id="rId40">
              <w:r w:rsidRPr="00D502CE">
                <w:rPr>
                  <w:rStyle w:val="Hyperlink"/>
                  <w:rFonts w:ascii="Lato" w:hAnsi="Lato"/>
                </w:rPr>
                <w:t>Beyond the Home Visit: Supervision, Professional Development and Community Connections</w:t>
              </w:r>
            </w:hyperlink>
            <w:r w:rsidRPr="00D502CE">
              <w:rPr>
                <w:rFonts w:ascii="Lato" w:hAnsi="Lato"/>
              </w:rPr>
              <w:t xml:space="preserve"> Module</w:t>
            </w:r>
          </w:p>
          <w:p w14:paraId="54F6ADC2" w14:textId="4AE5303B" w:rsidR="003D3DA7" w:rsidRPr="00D502CE" w:rsidRDefault="003D3DA7" w:rsidP="00E63088">
            <w:pPr>
              <w:rPr>
                <w:rFonts w:ascii="Lato" w:hAnsi="Lato"/>
              </w:rPr>
            </w:pPr>
          </w:p>
          <w:p w14:paraId="1674E191" w14:textId="77777777" w:rsidR="003D3DA7" w:rsidRPr="00D502CE" w:rsidRDefault="003D3DA7" w:rsidP="00E63088">
            <w:pPr>
              <w:pStyle w:val="ListParagraph"/>
              <w:numPr>
                <w:ilvl w:val="0"/>
                <w:numId w:val="31"/>
              </w:numPr>
              <w:rPr>
                <w:rFonts w:ascii="Lato" w:eastAsia="Calibri Light" w:hAnsi="Lato"/>
              </w:rPr>
            </w:pPr>
            <w:hyperlink r:id="rId41" w:history="1">
              <w:r w:rsidRPr="005B1E4F">
                <w:rPr>
                  <w:rStyle w:val="Hyperlink"/>
                  <w:rFonts w:ascii="Lato" w:eastAsia="Calibri Light" w:hAnsi="Lato"/>
                </w:rPr>
                <w:t>Getting Ready for Reflective Supervision Form</w:t>
              </w:r>
            </w:hyperlink>
            <w:r w:rsidRPr="00D502CE">
              <w:rPr>
                <w:rFonts w:ascii="Lato" w:eastAsia="Calibri Light" w:hAnsi="Lato"/>
              </w:rPr>
              <w:t xml:space="preserve"> </w:t>
            </w:r>
          </w:p>
          <w:p w14:paraId="1CFE3558" w14:textId="77777777" w:rsidR="003D3DA7" w:rsidRPr="00D502CE" w:rsidRDefault="003D3DA7" w:rsidP="00E63088">
            <w:pPr>
              <w:pStyle w:val="ListParagraph"/>
              <w:rPr>
                <w:rFonts w:ascii="Lato" w:eastAsia="Calibri Light" w:hAnsi="Lato"/>
              </w:rPr>
            </w:pPr>
          </w:p>
          <w:p w14:paraId="5F513740" w14:textId="77777777" w:rsidR="003D3DA7" w:rsidRPr="00D502CE" w:rsidRDefault="003D3DA7" w:rsidP="00E63088">
            <w:pPr>
              <w:pStyle w:val="ListParagraph"/>
              <w:numPr>
                <w:ilvl w:val="0"/>
                <w:numId w:val="31"/>
              </w:numPr>
              <w:rPr>
                <w:rFonts w:ascii="Lato" w:eastAsia="Calibri Light" w:hAnsi="Lato"/>
              </w:rPr>
            </w:pPr>
            <w:hyperlink r:id="rId42">
              <w:r w:rsidRPr="00D502CE">
                <w:rPr>
                  <w:rStyle w:val="Hyperlink"/>
                  <w:rFonts w:ascii="Lato" w:eastAsia="Calibri Light" w:hAnsi="Lato"/>
                </w:rPr>
                <w:t>Example Rounding Form from Help me Grow</w:t>
              </w:r>
            </w:hyperlink>
          </w:p>
          <w:p w14:paraId="49C17AA0" w14:textId="77777777" w:rsidR="003D3DA7" w:rsidRPr="00D502CE" w:rsidRDefault="003D3DA7" w:rsidP="00E63088">
            <w:pPr>
              <w:pStyle w:val="ListParagraph"/>
              <w:rPr>
                <w:rFonts w:ascii="Lato" w:eastAsia="Calibri Light" w:hAnsi="Lato"/>
              </w:rPr>
            </w:pPr>
          </w:p>
          <w:p w14:paraId="1E8A26F1" w14:textId="77777777" w:rsidR="003D3DA7" w:rsidRPr="00D502CE" w:rsidRDefault="003D3DA7" w:rsidP="00E63088">
            <w:pPr>
              <w:pStyle w:val="ListParagraph"/>
              <w:numPr>
                <w:ilvl w:val="0"/>
                <w:numId w:val="31"/>
              </w:numPr>
              <w:rPr>
                <w:rFonts w:ascii="Lato" w:eastAsia="Calibri Light" w:hAnsi="Lato"/>
              </w:rPr>
            </w:pPr>
            <w:r w:rsidRPr="00D502CE">
              <w:rPr>
                <w:rFonts w:ascii="Lato" w:eastAsia="Calibri Light" w:hAnsi="Lato"/>
              </w:rPr>
              <w:lastRenderedPageBreak/>
              <w:t>Reflective Supervision series:</w:t>
            </w:r>
          </w:p>
          <w:p w14:paraId="3504A4B9" w14:textId="77777777" w:rsidR="003D3DA7" w:rsidRPr="00D502CE" w:rsidRDefault="003D3DA7" w:rsidP="00E63088">
            <w:pPr>
              <w:pStyle w:val="ListParagraph"/>
              <w:numPr>
                <w:ilvl w:val="1"/>
                <w:numId w:val="31"/>
              </w:numPr>
              <w:rPr>
                <w:rFonts w:ascii="Lato" w:hAnsi="Lato"/>
                <w:color w:val="467886" w:themeColor="hyperlink"/>
                <w:u w:val="single"/>
              </w:rPr>
            </w:pPr>
            <w:hyperlink r:id="rId43">
              <w:r w:rsidRPr="00D502CE">
                <w:rPr>
                  <w:rStyle w:val="Hyperlink"/>
                  <w:rFonts w:ascii="Lato" w:hAnsi="Lato"/>
                </w:rPr>
                <w:t>Reflective Supervision 1: Reflective Practice for Family Support Professionals Module</w:t>
              </w:r>
            </w:hyperlink>
          </w:p>
          <w:p w14:paraId="0E301764" w14:textId="77777777" w:rsidR="003D3DA7" w:rsidRPr="00D502CE" w:rsidRDefault="003D3DA7" w:rsidP="00E63088">
            <w:pPr>
              <w:pStyle w:val="ListParagraph"/>
              <w:numPr>
                <w:ilvl w:val="1"/>
                <w:numId w:val="31"/>
              </w:numPr>
              <w:rPr>
                <w:rStyle w:val="Hyperlink"/>
                <w:rFonts w:ascii="Lato" w:hAnsi="Lato"/>
              </w:rPr>
            </w:pPr>
            <w:hyperlink r:id="rId44">
              <w:r w:rsidRPr="00D502CE">
                <w:rPr>
                  <w:rStyle w:val="Hyperlink"/>
                  <w:rFonts w:ascii="Lato" w:hAnsi="Lato"/>
                </w:rPr>
                <w:t>Reflective Supervision 2: Foundations in Reflective Supervision for Supervisors Module</w:t>
              </w:r>
            </w:hyperlink>
          </w:p>
          <w:p w14:paraId="65FE040F" w14:textId="77777777" w:rsidR="003D3DA7" w:rsidRPr="00D502CE" w:rsidRDefault="003D3DA7" w:rsidP="00E63088">
            <w:pPr>
              <w:ind w:firstLine="50"/>
              <w:rPr>
                <w:rFonts w:ascii="Lato" w:hAnsi="Lato"/>
              </w:rPr>
            </w:pPr>
          </w:p>
          <w:p w14:paraId="5CEE9E25" w14:textId="77777777" w:rsidR="003D3DA7" w:rsidRPr="00D502CE" w:rsidRDefault="003D3DA7" w:rsidP="00E63088">
            <w:pPr>
              <w:pStyle w:val="ListParagraph"/>
              <w:numPr>
                <w:ilvl w:val="0"/>
                <w:numId w:val="31"/>
              </w:numPr>
              <w:rPr>
                <w:rFonts w:ascii="Lato" w:hAnsi="Lato"/>
              </w:rPr>
            </w:pPr>
            <w:hyperlink r:id="rId45" w:history="1">
              <w:r w:rsidRPr="00D502CE">
                <w:rPr>
                  <w:rStyle w:val="Hyperlink"/>
                  <w:rFonts w:ascii="Lato" w:hAnsi="Lato"/>
                </w:rPr>
                <w:t>Reflective Supervision: A Planning Tool for Home Visiting Supervisors</w:t>
              </w:r>
            </w:hyperlink>
            <w:r w:rsidRPr="00D502CE">
              <w:rPr>
                <w:rFonts w:ascii="Lato" w:hAnsi="Lato"/>
              </w:rPr>
              <w:t xml:space="preserve"> </w:t>
            </w:r>
          </w:p>
          <w:p w14:paraId="4935E475" w14:textId="77777777" w:rsidR="003D3DA7" w:rsidRPr="00D502CE" w:rsidRDefault="003D3DA7" w:rsidP="00E63088">
            <w:pPr>
              <w:rPr>
                <w:rFonts w:ascii="Lato" w:hAnsi="Lato"/>
              </w:rPr>
            </w:pPr>
          </w:p>
          <w:p w14:paraId="338A2F60" w14:textId="77777777" w:rsidR="003D3DA7" w:rsidRPr="00D502CE" w:rsidRDefault="003D3DA7" w:rsidP="00E63088">
            <w:pPr>
              <w:pStyle w:val="ListParagraph"/>
              <w:numPr>
                <w:ilvl w:val="0"/>
                <w:numId w:val="31"/>
              </w:numPr>
              <w:rPr>
                <w:rFonts w:ascii="Lato" w:hAnsi="Lato"/>
              </w:rPr>
            </w:pPr>
            <w:r w:rsidRPr="00D502CE">
              <w:rPr>
                <w:rFonts w:ascii="Lato" w:hAnsi="Lato"/>
              </w:rPr>
              <w:t xml:space="preserve">The Home Visiting Rapid Response team offers a </w:t>
            </w:r>
            <w:hyperlink r:id="rId46">
              <w:r w:rsidRPr="00D502CE">
                <w:rPr>
                  <w:rStyle w:val="Hyperlink"/>
                  <w:rFonts w:ascii="Lato" w:hAnsi="Lato"/>
                </w:rPr>
                <w:t>recorded webinar</w:t>
              </w:r>
            </w:hyperlink>
            <w:r w:rsidRPr="00D502CE">
              <w:rPr>
                <w:rFonts w:ascii="Lato" w:hAnsi="Lato"/>
              </w:rPr>
              <w:t xml:space="preserve"> and </w:t>
            </w:r>
            <w:hyperlink r:id="rId47">
              <w:r w:rsidRPr="00D502CE">
                <w:rPr>
                  <w:rStyle w:val="Hyperlink"/>
                  <w:rFonts w:ascii="Lato" w:hAnsi="Lato"/>
                </w:rPr>
                <w:t>tip sheet</w:t>
              </w:r>
            </w:hyperlink>
            <w:r w:rsidRPr="00D502CE">
              <w:rPr>
                <w:rFonts w:ascii="Lato" w:hAnsi="Lato"/>
              </w:rPr>
              <w:t xml:space="preserve"> to support high-quality virtual reflective supervision.</w:t>
            </w:r>
          </w:p>
          <w:p w14:paraId="57484BAB" w14:textId="77777777" w:rsidR="003D3DA7" w:rsidRPr="00D502CE" w:rsidRDefault="003D3DA7" w:rsidP="00E63088">
            <w:pPr>
              <w:rPr>
                <w:rFonts w:ascii="Lato" w:hAnsi="Lato"/>
              </w:rPr>
            </w:pPr>
            <w:r w:rsidRPr="00D502CE">
              <w:rPr>
                <w:rFonts w:ascii="Lato" w:hAnsi="Lato"/>
              </w:rPr>
              <w:t xml:space="preserve">  </w:t>
            </w:r>
          </w:p>
          <w:p w14:paraId="0B8BB824" w14:textId="77777777" w:rsidR="003D3DA7" w:rsidRPr="00D502CE" w:rsidRDefault="003D3DA7" w:rsidP="00E63088">
            <w:pPr>
              <w:pStyle w:val="ListParagraph"/>
              <w:numPr>
                <w:ilvl w:val="0"/>
                <w:numId w:val="31"/>
              </w:numPr>
              <w:rPr>
                <w:rFonts w:ascii="Lato" w:hAnsi="Lato"/>
              </w:rPr>
            </w:pPr>
            <w:r w:rsidRPr="00D502CE">
              <w:rPr>
                <w:rFonts w:ascii="Lato" w:hAnsi="Lato"/>
              </w:rPr>
              <w:t xml:space="preserve">The Minnesota Department of Health successfully piloted and then implemented a </w:t>
            </w:r>
            <w:hyperlink r:id="rId48">
              <w:r w:rsidRPr="00D502CE">
                <w:rPr>
                  <w:rStyle w:val="Hyperlink"/>
                  <w:rFonts w:ascii="Lato" w:hAnsi="Lato"/>
                </w:rPr>
                <w:t>mentoring approach</w:t>
              </w:r>
            </w:hyperlink>
            <w:r w:rsidRPr="00D502CE">
              <w:rPr>
                <w:rFonts w:ascii="Lato" w:hAnsi="Lato"/>
              </w:rPr>
              <w:t xml:space="preserve"> to support home visiting supervisors in building their reflective supervision capacity.  </w:t>
            </w:r>
          </w:p>
          <w:p w14:paraId="0A23E877" w14:textId="77777777" w:rsidR="003D3DA7" w:rsidRPr="00D502CE" w:rsidRDefault="003D3DA7" w:rsidP="00E63088">
            <w:pPr>
              <w:ind w:firstLine="50"/>
              <w:rPr>
                <w:rFonts w:ascii="Lato" w:hAnsi="Lato"/>
              </w:rPr>
            </w:pPr>
          </w:p>
          <w:p w14:paraId="779E60B2" w14:textId="77777777" w:rsidR="003D3DA7" w:rsidRPr="00571827" w:rsidRDefault="003D3DA7" w:rsidP="00E63088">
            <w:pPr>
              <w:pStyle w:val="ListParagraph"/>
              <w:numPr>
                <w:ilvl w:val="0"/>
                <w:numId w:val="31"/>
              </w:numPr>
              <w:rPr>
                <w:rFonts w:ascii="Lato" w:hAnsi="Lato"/>
                <w:color w:val="467886" w:themeColor="hyperlink"/>
                <w:u w:val="single"/>
              </w:rPr>
            </w:pPr>
            <w:r w:rsidRPr="00D502CE">
              <w:rPr>
                <w:rFonts w:ascii="Lato" w:hAnsi="Lato"/>
              </w:rPr>
              <w:t xml:space="preserve">Your state’s </w:t>
            </w:r>
            <w:hyperlink r:id="rId49">
              <w:r w:rsidRPr="00D502CE">
                <w:rPr>
                  <w:rStyle w:val="Hyperlink"/>
                  <w:rFonts w:ascii="Lato" w:hAnsi="Lato"/>
                </w:rPr>
                <w:t>infant mental health association</w:t>
              </w:r>
            </w:hyperlink>
            <w:r w:rsidRPr="00D502CE">
              <w:rPr>
                <w:rFonts w:ascii="Lato" w:hAnsi="Lato"/>
              </w:rPr>
              <w:t xml:space="preserve"> can help connect home visiting programs with trained reflective mentors and consultants.</w:t>
            </w:r>
          </w:p>
          <w:p w14:paraId="7FC5188C" w14:textId="77777777" w:rsidR="00571827" w:rsidRPr="00571827" w:rsidRDefault="00571827" w:rsidP="00571827">
            <w:pPr>
              <w:pStyle w:val="ListParagraph"/>
              <w:rPr>
                <w:rFonts w:ascii="Lato" w:hAnsi="Lato"/>
                <w:color w:val="467886" w:themeColor="hyperlink"/>
                <w:u w:val="single"/>
              </w:rPr>
            </w:pPr>
          </w:p>
          <w:p w14:paraId="6EFD2018" w14:textId="7C3C34EA" w:rsidR="00571827" w:rsidRPr="00D502CE" w:rsidRDefault="00571827" w:rsidP="00E63088">
            <w:pPr>
              <w:pStyle w:val="ListParagraph"/>
              <w:numPr>
                <w:ilvl w:val="0"/>
                <w:numId w:val="31"/>
              </w:numPr>
              <w:rPr>
                <w:rFonts w:ascii="Lato" w:hAnsi="Lato"/>
                <w:color w:val="467886" w:themeColor="hyperlink"/>
                <w:u w:val="single"/>
              </w:rPr>
            </w:pPr>
            <w:r>
              <w:rPr>
                <w:rFonts w:ascii="Lato" w:hAnsi="Lato"/>
              </w:rPr>
              <w:t xml:space="preserve">The Institute for </w:t>
            </w:r>
            <w:r w:rsidR="002F32C4">
              <w:rPr>
                <w:rFonts w:ascii="Lato" w:hAnsi="Lato"/>
              </w:rPr>
              <w:t xml:space="preserve">Home Visiting Workforce Development offers </w:t>
            </w:r>
            <w:hyperlink r:id="rId50" w:history="1">
              <w:r w:rsidR="002F32C4" w:rsidRPr="00DE0387">
                <w:rPr>
                  <w:rStyle w:val="Hyperlink"/>
                  <w:rFonts w:ascii="Lato" w:hAnsi="Lato"/>
                </w:rPr>
                <w:t>professional development plan templates</w:t>
              </w:r>
            </w:hyperlink>
            <w:r w:rsidR="002F32C4">
              <w:rPr>
                <w:rFonts w:ascii="Lato" w:hAnsi="Lato"/>
              </w:rPr>
              <w:t xml:space="preserve"> t</w:t>
            </w:r>
            <w:r w:rsidR="00DE0387">
              <w:rPr>
                <w:rFonts w:ascii="Lato" w:hAnsi="Lato"/>
              </w:rPr>
              <w:t>hat</w:t>
            </w:r>
            <w:r w:rsidR="002F32C4">
              <w:rPr>
                <w:rFonts w:ascii="Lato" w:hAnsi="Lato"/>
              </w:rPr>
              <w:t xml:space="preserve"> home visitors and supervisors </w:t>
            </w:r>
            <w:r w:rsidR="00DE0387">
              <w:rPr>
                <w:rFonts w:ascii="Lato" w:hAnsi="Lato"/>
              </w:rPr>
              <w:t>can use to develop</w:t>
            </w:r>
            <w:r w:rsidR="002F32C4">
              <w:rPr>
                <w:rFonts w:ascii="Lato" w:hAnsi="Lato"/>
              </w:rPr>
              <w:t xml:space="preserve"> clear and feasible PD plans. </w:t>
            </w:r>
          </w:p>
          <w:p w14:paraId="12EEBEE4" w14:textId="11F08A2C" w:rsidR="003D3DA7" w:rsidRPr="00D502CE" w:rsidRDefault="003D3DA7" w:rsidP="003D3DA7">
            <w:pPr>
              <w:rPr>
                <w:rFonts w:ascii="Lato" w:hAnsi="Lato"/>
                <w:color w:val="467886" w:themeColor="hyperlink"/>
                <w:u w:val="single"/>
              </w:rPr>
            </w:pPr>
            <w:r w:rsidRPr="00D502CE">
              <w:rPr>
                <w:rFonts w:ascii="Lato" w:hAnsi="Lato"/>
              </w:rPr>
              <w:t xml:space="preserve">  </w:t>
            </w:r>
          </w:p>
        </w:tc>
      </w:tr>
      <w:tr w:rsidR="003D3DA7" w:rsidRPr="00D502CE" w14:paraId="58A0DF71" w14:textId="77777777" w:rsidTr="03A0D7E5">
        <w:trPr>
          <w:trHeight w:val="1160"/>
        </w:trPr>
        <w:tc>
          <w:tcPr>
            <w:tcW w:w="3240" w:type="dxa"/>
          </w:tcPr>
          <w:p w14:paraId="5EE8A832" w14:textId="518E89E3" w:rsidR="003D3DA7" w:rsidRPr="00D502CE" w:rsidRDefault="003D3DA7" w:rsidP="007B2A79">
            <w:pPr>
              <w:spacing w:after="160" w:line="259" w:lineRule="auto"/>
              <w:rPr>
                <w:rFonts w:ascii="Lato" w:hAnsi="Lato"/>
              </w:rPr>
            </w:pPr>
            <w:r w:rsidRPr="5E9B5B98">
              <w:rPr>
                <w:rFonts w:ascii="Lato" w:hAnsi="Lato"/>
              </w:rPr>
              <w:t>Use shared agenda setting to guide reflective supervision</w:t>
            </w:r>
          </w:p>
        </w:tc>
        <w:tc>
          <w:tcPr>
            <w:tcW w:w="3240" w:type="dxa"/>
          </w:tcPr>
          <w:p w14:paraId="75D139DD" w14:textId="72A167E0" w:rsidR="003D3DA7" w:rsidRDefault="003D3DA7" w:rsidP="0031272A">
            <w:pPr>
              <w:rPr>
                <w:rFonts w:ascii="Lato" w:hAnsi="Lato"/>
              </w:rPr>
            </w:pPr>
            <w:hyperlink r:id="rId51" w:history="1">
              <w:r w:rsidRPr="00005604">
                <w:rPr>
                  <w:rStyle w:val="Hyperlink"/>
                  <w:rFonts w:ascii="Lato" w:hAnsi="Lato"/>
                </w:rPr>
                <w:t>SRR.PD2.C</w:t>
              </w:r>
              <w:proofErr w:type="gramStart"/>
              <w:r w:rsidRPr="00005604">
                <w:rPr>
                  <w:rStyle w:val="Hyperlink"/>
                  <w:rFonts w:ascii="Lato" w:hAnsi="Lato"/>
                </w:rPr>
                <w:t>2.Example</w:t>
              </w:r>
              <w:proofErr w:type="gramEnd"/>
              <w:r w:rsidRPr="00005604">
                <w:rPr>
                  <w:rStyle w:val="Hyperlink"/>
                  <w:rFonts w:ascii="Lato" w:hAnsi="Lato"/>
                </w:rPr>
                <w:t xml:space="preserve"> 1. Joint Reflective Supervision Planning Form</w:t>
              </w:r>
            </w:hyperlink>
          </w:p>
          <w:p w14:paraId="76A5B776" w14:textId="77777777" w:rsidR="003D3DA7" w:rsidRDefault="003D3DA7" w:rsidP="0031272A">
            <w:pPr>
              <w:rPr>
                <w:rFonts w:ascii="Lato" w:hAnsi="Lato"/>
              </w:rPr>
            </w:pPr>
          </w:p>
          <w:p w14:paraId="4E7C2486" w14:textId="21DDD271" w:rsidR="003D3DA7" w:rsidRDefault="003D3DA7" w:rsidP="0031272A">
            <w:pPr>
              <w:rPr>
                <w:rFonts w:ascii="Lato" w:hAnsi="Lato"/>
              </w:rPr>
            </w:pPr>
            <w:hyperlink r:id="rId52" w:history="1">
              <w:r w:rsidRPr="00005604">
                <w:rPr>
                  <w:rStyle w:val="Hyperlink"/>
                  <w:rFonts w:ascii="Lato" w:hAnsi="Lato"/>
                </w:rPr>
                <w:t>SRR.PD2.C</w:t>
              </w:r>
              <w:proofErr w:type="gramStart"/>
              <w:r w:rsidRPr="00005604">
                <w:rPr>
                  <w:rStyle w:val="Hyperlink"/>
                  <w:rFonts w:ascii="Lato" w:hAnsi="Lato"/>
                </w:rPr>
                <w:t>2.Example</w:t>
              </w:r>
              <w:proofErr w:type="gramEnd"/>
              <w:r w:rsidRPr="00005604">
                <w:rPr>
                  <w:rStyle w:val="Hyperlink"/>
                  <w:rFonts w:ascii="Lato" w:hAnsi="Lato"/>
                </w:rPr>
                <w:t xml:space="preserve"> 2. Reflective Supervision Agenda Setting</w:t>
              </w:r>
            </w:hyperlink>
          </w:p>
          <w:p w14:paraId="0B920FDC" w14:textId="77777777" w:rsidR="003D3DA7" w:rsidRDefault="003D3DA7" w:rsidP="0031272A">
            <w:pPr>
              <w:rPr>
                <w:rFonts w:ascii="Lato" w:hAnsi="Lato"/>
              </w:rPr>
            </w:pPr>
          </w:p>
          <w:p w14:paraId="7D7722F7" w14:textId="14B8800F" w:rsidR="003D3DA7" w:rsidRDefault="003D3DA7" w:rsidP="0031272A">
            <w:pPr>
              <w:rPr>
                <w:rFonts w:ascii="Lato" w:hAnsi="Lato"/>
              </w:rPr>
            </w:pPr>
            <w:hyperlink r:id="rId53" w:history="1">
              <w:r w:rsidRPr="00005604">
                <w:rPr>
                  <w:rStyle w:val="Hyperlink"/>
                  <w:rFonts w:ascii="Lato" w:hAnsi="Lato"/>
                </w:rPr>
                <w:t>SRR.PD2.C</w:t>
              </w:r>
              <w:proofErr w:type="gramStart"/>
              <w:r w:rsidRPr="00005604">
                <w:rPr>
                  <w:rStyle w:val="Hyperlink"/>
                  <w:rFonts w:ascii="Lato" w:hAnsi="Lato"/>
                </w:rPr>
                <w:t>2.Example</w:t>
              </w:r>
              <w:proofErr w:type="gramEnd"/>
              <w:r w:rsidRPr="00005604">
                <w:rPr>
                  <w:rStyle w:val="Hyperlink"/>
                  <w:rFonts w:ascii="Lato" w:hAnsi="Lato"/>
                </w:rPr>
                <w:t xml:space="preserve"> 3. HV Input on Reflective Supervision</w:t>
              </w:r>
            </w:hyperlink>
          </w:p>
          <w:p w14:paraId="5E8558D6" w14:textId="77777777" w:rsidR="003D3DA7" w:rsidRDefault="003D3DA7" w:rsidP="0031272A">
            <w:pPr>
              <w:rPr>
                <w:rFonts w:ascii="Lato" w:hAnsi="Lato"/>
              </w:rPr>
            </w:pPr>
          </w:p>
          <w:p w14:paraId="16A51E81" w14:textId="139034F4" w:rsidR="003D3DA7" w:rsidRPr="00D502CE" w:rsidRDefault="003D3DA7" w:rsidP="0031272A">
            <w:pPr>
              <w:rPr>
                <w:rFonts w:ascii="Lato" w:hAnsi="Lato"/>
              </w:rPr>
            </w:pPr>
            <w:hyperlink r:id="rId54" w:history="1">
              <w:r w:rsidRPr="000C7A29">
                <w:rPr>
                  <w:rStyle w:val="Hyperlink"/>
                  <w:rFonts w:ascii="Lato" w:hAnsi="Lato"/>
                </w:rPr>
                <w:t>SRR.PD2.C</w:t>
              </w:r>
              <w:proofErr w:type="gramStart"/>
              <w:r w:rsidRPr="000C7A29">
                <w:rPr>
                  <w:rStyle w:val="Hyperlink"/>
                  <w:rFonts w:ascii="Lato" w:hAnsi="Lato"/>
                </w:rPr>
                <w:t>2.Example</w:t>
              </w:r>
              <w:proofErr w:type="gramEnd"/>
              <w:r w:rsidRPr="000C7A29">
                <w:rPr>
                  <w:rStyle w:val="Hyperlink"/>
                  <w:rFonts w:ascii="Lato" w:hAnsi="Lato"/>
                </w:rPr>
                <w:t xml:space="preserve"> 4. Rounding Form</w:t>
              </w:r>
            </w:hyperlink>
          </w:p>
          <w:p w14:paraId="578FFC20" w14:textId="56F0C1B8" w:rsidR="003D3DA7" w:rsidRPr="00D502CE" w:rsidRDefault="003D3DA7" w:rsidP="007B2A79">
            <w:pPr>
              <w:rPr>
                <w:rFonts w:ascii="Lato" w:hAnsi="Lato"/>
              </w:rPr>
            </w:pPr>
          </w:p>
        </w:tc>
        <w:tc>
          <w:tcPr>
            <w:tcW w:w="6750" w:type="dxa"/>
            <w:vMerge/>
          </w:tcPr>
          <w:p w14:paraId="607DE401" w14:textId="71946E82" w:rsidR="003D3DA7" w:rsidRPr="003D3DA7" w:rsidRDefault="003D3DA7" w:rsidP="003D3DA7">
            <w:pPr>
              <w:rPr>
                <w:rFonts w:ascii="Lato" w:hAnsi="Lato"/>
              </w:rPr>
            </w:pPr>
          </w:p>
        </w:tc>
      </w:tr>
      <w:tr w:rsidR="003D3DA7" w:rsidRPr="00D502CE" w14:paraId="4A924A9F" w14:textId="77777777" w:rsidTr="03A0D7E5">
        <w:trPr>
          <w:trHeight w:val="490"/>
        </w:trPr>
        <w:tc>
          <w:tcPr>
            <w:tcW w:w="3240" w:type="dxa"/>
          </w:tcPr>
          <w:p w14:paraId="554B78BF" w14:textId="54B092EC" w:rsidR="003D3DA7" w:rsidRPr="00D502CE" w:rsidRDefault="003D3DA7" w:rsidP="007B2A79">
            <w:pPr>
              <w:spacing w:after="160" w:line="259" w:lineRule="auto"/>
              <w:rPr>
                <w:rFonts w:ascii="Lato" w:hAnsi="Lato"/>
              </w:rPr>
            </w:pPr>
            <w:r w:rsidRPr="03A0D7E5">
              <w:rPr>
                <w:rFonts w:ascii="Lato" w:hAnsi="Lato"/>
              </w:rPr>
              <w:t>Do routine assessment of professional goals, growth areas, and stretch goals</w:t>
            </w:r>
          </w:p>
        </w:tc>
        <w:tc>
          <w:tcPr>
            <w:tcW w:w="3240" w:type="dxa"/>
          </w:tcPr>
          <w:p w14:paraId="4C36E0B4" w14:textId="7FD3F299" w:rsidR="003D3DA7" w:rsidRPr="00D502CE" w:rsidRDefault="003D3DA7" w:rsidP="17E6DD42">
            <w:pPr>
              <w:rPr>
                <w:rFonts w:ascii="Lato" w:hAnsi="Lato"/>
              </w:rPr>
            </w:pPr>
            <w:hyperlink r:id="rId55" w:history="1">
              <w:r w:rsidRPr="000C7A29">
                <w:rPr>
                  <w:rStyle w:val="Hyperlink"/>
                  <w:rFonts w:ascii="Lato" w:hAnsi="Lato"/>
                </w:rPr>
                <w:t>SRR.PD2.C</w:t>
              </w:r>
              <w:proofErr w:type="gramStart"/>
              <w:r w:rsidRPr="000C7A29">
                <w:rPr>
                  <w:rStyle w:val="Hyperlink"/>
                  <w:rFonts w:ascii="Lato" w:hAnsi="Lato"/>
                </w:rPr>
                <w:t>3.Example</w:t>
              </w:r>
              <w:proofErr w:type="gramEnd"/>
              <w:r w:rsidRPr="000C7A29">
                <w:rPr>
                  <w:rStyle w:val="Hyperlink"/>
                  <w:rFonts w:ascii="Lato" w:hAnsi="Lato"/>
                </w:rPr>
                <w:t xml:space="preserve"> 1. Professional Growth Plans</w:t>
              </w:r>
            </w:hyperlink>
          </w:p>
          <w:p w14:paraId="2043492C" w14:textId="4E3F2148" w:rsidR="003D3DA7" w:rsidRPr="00D502CE" w:rsidRDefault="003D3DA7" w:rsidP="17E6DD42">
            <w:pPr>
              <w:rPr>
                <w:rFonts w:ascii="Lato" w:hAnsi="Lato"/>
              </w:rPr>
            </w:pPr>
          </w:p>
          <w:p w14:paraId="4B6419FE" w14:textId="364E579F" w:rsidR="003D3DA7" w:rsidRPr="00D502CE" w:rsidRDefault="003D3DA7" w:rsidP="17E6DD42">
            <w:pPr>
              <w:rPr>
                <w:rFonts w:ascii="Lato" w:hAnsi="Lato"/>
              </w:rPr>
            </w:pPr>
            <w:hyperlink r:id="rId56" w:history="1">
              <w:r w:rsidRPr="000C7A29">
                <w:rPr>
                  <w:rStyle w:val="Hyperlink"/>
                  <w:rFonts w:ascii="Lato" w:hAnsi="Lato"/>
                </w:rPr>
                <w:t>SRR.PD2.C</w:t>
              </w:r>
              <w:proofErr w:type="gramStart"/>
              <w:r w:rsidRPr="000C7A29">
                <w:rPr>
                  <w:rStyle w:val="Hyperlink"/>
                  <w:rFonts w:ascii="Lato" w:hAnsi="Lato"/>
                </w:rPr>
                <w:t>3.Example</w:t>
              </w:r>
              <w:proofErr w:type="gramEnd"/>
              <w:r w:rsidRPr="000C7A29">
                <w:rPr>
                  <w:rStyle w:val="Hyperlink"/>
                  <w:rFonts w:ascii="Lato" w:hAnsi="Lato"/>
                </w:rPr>
                <w:t xml:space="preserve"> 2. Professional Goals Growth Assessment</w:t>
              </w:r>
            </w:hyperlink>
          </w:p>
        </w:tc>
        <w:tc>
          <w:tcPr>
            <w:tcW w:w="6750" w:type="dxa"/>
            <w:vMerge/>
          </w:tcPr>
          <w:p w14:paraId="5A46009C" w14:textId="77777777" w:rsidR="003D3DA7" w:rsidRPr="00D502CE" w:rsidRDefault="003D3DA7" w:rsidP="007B2A79">
            <w:pPr>
              <w:rPr>
                <w:rFonts w:ascii="Lato" w:hAnsi="Lato"/>
              </w:rPr>
            </w:pPr>
          </w:p>
        </w:tc>
      </w:tr>
    </w:tbl>
    <w:p w14:paraId="1367448A" w14:textId="77777777" w:rsidR="00047D91" w:rsidRPr="00047D91" w:rsidRDefault="00047D91" w:rsidP="00047D91"/>
    <w:p w14:paraId="427A4FE6" w14:textId="77777777" w:rsidR="00785C12" w:rsidRDefault="00785C12">
      <w:pPr>
        <w:rPr>
          <w:rFonts w:asciiTheme="majorHAnsi" w:eastAsiaTheme="majorEastAsia" w:hAnsiTheme="majorHAnsi" w:cstheme="majorBidi"/>
          <w:b/>
          <w:bCs/>
          <w:color w:val="156082" w:themeColor="accent1"/>
          <w:sz w:val="26"/>
          <w:szCs w:val="26"/>
        </w:rPr>
      </w:pPr>
      <w:r>
        <w:br w:type="page"/>
      </w:r>
    </w:p>
    <w:p w14:paraId="380E2C9B" w14:textId="647047AB" w:rsidR="006A2CA0" w:rsidRPr="00C04BA2" w:rsidRDefault="0FDDC37D" w:rsidP="39D670DC">
      <w:pPr>
        <w:pStyle w:val="Heading2"/>
        <w:ind w:left="-288"/>
      </w:pPr>
      <w:bookmarkStart w:id="10" w:name="_Toc230682856"/>
      <w:r>
        <w:lastRenderedPageBreak/>
        <w:t xml:space="preserve">PD3. </w:t>
      </w:r>
      <w:r w:rsidR="69257968">
        <w:t>Individual and team well-being</w:t>
      </w:r>
      <w:bookmarkEnd w:id="10"/>
    </w:p>
    <w:tbl>
      <w:tblPr>
        <w:tblStyle w:val="TableGrid"/>
        <w:tblW w:w="13230" w:type="dxa"/>
        <w:tblInd w:w="-275" w:type="dxa"/>
        <w:tblLook w:val="04A0" w:firstRow="1" w:lastRow="0" w:firstColumn="1" w:lastColumn="0" w:noHBand="0" w:noVBand="1"/>
      </w:tblPr>
      <w:tblGrid>
        <w:gridCol w:w="3240"/>
        <w:gridCol w:w="3240"/>
        <w:gridCol w:w="6750"/>
      </w:tblGrid>
      <w:tr w:rsidR="006432D4" w:rsidRPr="00D502CE" w14:paraId="0A0365EA" w14:textId="77777777" w:rsidTr="4E0AC4AA">
        <w:tc>
          <w:tcPr>
            <w:tcW w:w="3240" w:type="dxa"/>
            <w:vAlign w:val="center"/>
          </w:tcPr>
          <w:p w14:paraId="53A49F77" w14:textId="77777777" w:rsidR="006432D4" w:rsidRPr="00D502CE" w:rsidRDefault="006432D4" w:rsidP="007B2A79">
            <w:pPr>
              <w:spacing w:after="160" w:line="259" w:lineRule="auto"/>
              <w:jc w:val="center"/>
              <w:rPr>
                <w:rFonts w:ascii="Lato" w:hAnsi="Lato"/>
                <w:b/>
                <w:bCs/>
                <w:sz w:val="24"/>
                <w:szCs w:val="24"/>
              </w:rPr>
            </w:pPr>
            <w:r w:rsidRPr="00D502CE">
              <w:rPr>
                <w:rFonts w:ascii="Lato" w:hAnsi="Lato"/>
                <w:b/>
                <w:bCs/>
                <w:sz w:val="24"/>
                <w:szCs w:val="24"/>
              </w:rPr>
              <w:t>Change Ideas (for LIAs)</w:t>
            </w:r>
          </w:p>
        </w:tc>
        <w:tc>
          <w:tcPr>
            <w:tcW w:w="3240" w:type="dxa"/>
            <w:vAlign w:val="center"/>
          </w:tcPr>
          <w:p w14:paraId="6D86743D" w14:textId="77777777" w:rsidR="006432D4" w:rsidRPr="00D502CE" w:rsidRDefault="006432D4" w:rsidP="007B2A79">
            <w:pPr>
              <w:jc w:val="center"/>
              <w:rPr>
                <w:rFonts w:ascii="Lato" w:hAnsi="Lato"/>
                <w:b/>
                <w:bCs/>
                <w:sz w:val="24"/>
                <w:szCs w:val="24"/>
              </w:rPr>
            </w:pPr>
            <w:r w:rsidRPr="00D502CE">
              <w:rPr>
                <w:rFonts w:ascii="Lato" w:hAnsi="Lato"/>
                <w:b/>
                <w:bCs/>
                <w:sz w:val="24"/>
                <w:szCs w:val="24"/>
              </w:rPr>
              <w:t>PDSA Examples</w:t>
            </w:r>
          </w:p>
        </w:tc>
        <w:tc>
          <w:tcPr>
            <w:tcW w:w="6750" w:type="dxa"/>
            <w:vAlign w:val="center"/>
          </w:tcPr>
          <w:p w14:paraId="5A264A76" w14:textId="77777777" w:rsidR="006432D4" w:rsidRPr="00D502CE" w:rsidRDefault="006432D4" w:rsidP="007B2A79">
            <w:pPr>
              <w:jc w:val="center"/>
              <w:rPr>
                <w:rFonts w:ascii="Lato" w:hAnsi="Lato"/>
                <w:b/>
                <w:bCs/>
                <w:sz w:val="24"/>
                <w:szCs w:val="24"/>
              </w:rPr>
            </w:pPr>
            <w:r w:rsidRPr="00D502CE">
              <w:rPr>
                <w:rFonts w:ascii="Lato" w:hAnsi="Lato"/>
                <w:b/>
                <w:bCs/>
                <w:sz w:val="24"/>
                <w:szCs w:val="24"/>
              </w:rPr>
              <w:t>Resources</w:t>
            </w:r>
          </w:p>
        </w:tc>
      </w:tr>
      <w:tr w:rsidR="006432D4" w:rsidRPr="00D502CE" w14:paraId="1D5478BF" w14:textId="77777777" w:rsidTr="4E0AC4AA">
        <w:trPr>
          <w:trHeight w:val="490"/>
        </w:trPr>
        <w:tc>
          <w:tcPr>
            <w:tcW w:w="3240" w:type="dxa"/>
          </w:tcPr>
          <w:p w14:paraId="4CBB7CFC" w14:textId="49BE0B0A" w:rsidR="006432D4" w:rsidRPr="00D502CE" w:rsidRDefault="006432D4" w:rsidP="5E9B5B98">
            <w:pPr>
              <w:spacing w:after="160" w:line="259" w:lineRule="auto"/>
              <w:rPr>
                <w:rFonts w:ascii="Lato" w:hAnsi="Lato"/>
              </w:rPr>
            </w:pPr>
            <w:r w:rsidRPr="5E9B5B98">
              <w:rPr>
                <w:rFonts w:ascii="Lato" w:hAnsi="Lato"/>
              </w:rPr>
              <w:t>Provide support and communication for staff on setting clear boundaries and expectations with program participants (re: availability outside normal business hours)</w:t>
            </w:r>
          </w:p>
        </w:tc>
        <w:tc>
          <w:tcPr>
            <w:tcW w:w="3240" w:type="dxa"/>
          </w:tcPr>
          <w:p w14:paraId="5FCD1407" w14:textId="7E311466" w:rsidR="006432D4" w:rsidRDefault="006432D4" w:rsidP="17E6DD42">
            <w:pPr>
              <w:rPr>
                <w:rFonts w:ascii="Lato" w:hAnsi="Lato"/>
              </w:rPr>
            </w:pPr>
            <w:hyperlink r:id="rId57" w:history="1">
              <w:r w:rsidRPr="000C7A29">
                <w:rPr>
                  <w:rStyle w:val="Hyperlink"/>
                  <w:rFonts w:ascii="Lato" w:hAnsi="Lato"/>
                </w:rPr>
                <w:t>SRR.PD3.C1. Contact Cards</w:t>
              </w:r>
            </w:hyperlink>
          </w:p>
          <w:p w14:paraId="0757F090" w14:textId="77777777" w:rsidR="006432D4" w:rsidRPr="00D502CE" w:rsidRDefault="006432D4" w:rsidP="007B2A79">
            <w:pPr>
              <w:rPr>
                <w:rFonts w:ascii="Lato" w:hAnsi="Lato"/>
              </w:rPr>
            </w:pPr>
          </w:p>
        </w:tc>
        <w:tc>
          <w:tcPr>
            <w:tcW w:w="6750" w:type="dxa"/>
            <w:vMerge w:val="restart"/>
          </w:tcPr>
          <w:p w14:paraId="27F59DAF" w14:textId="77777777" w:rsidR="006432D4" w:rsidRDefault="006432D4" w:rsidP="00DB2712">
            <w:pPr>
              <w:pStyle w:val="ListParagraph"/>
              <w:numPr>
                <w:ilvl w:val="0"/>
                <w:numId w:val="32"/>
              </w:numPr>
              <w:ind w:left="360"/>
              <w:rPr>
                <w:rFonts w:ascii="Lato" w:hAnsi="Lato"/>
              </w:rPr>
            </w:pPr>
            <w:r w:rsidRPr="4E0AC4AA">
              <w:rPr>
                <w:rFonts w:ascii="Lato" w:hAnsi="Lato"/>
              </w:rPr>
              <w:t>Programs developed home visit reminder cards with contact number and work hours for home visitors and a list of resources that can be accessed in an emergency.</w:t>
            </w:r>
          </w:p>
          <w:p w14:paraId="6A3DFD15" w14:textId="77777777" w:rsidR="002B4609" w:rsidRPr="00D502CE" w:rsidRDefault="002B4609" w:rsidP="00DB2712">
            <w:pPr>
              <w:pStyle w:val="ListParagraph"/>
              <w:ind w:left="360"/>
              <w:rPr>
                <w:rFonts w:ascii="Lato" w:hAnsi="Lato"/>
              </w:rPr>
            </w:pPr>
          </w:p>
          <w:p w14:paraId="5C7EE0A0" w14:textId="0450550A" w:rsidR="006432D4" w:rsidRPr="00067ACD" w:rsidRDefault="006432D4" w:rsidP="00DB2712">
            <w:pPr>
              <w:pStyle w:val="ListParagraph"/>
              <w:numPr>
                <w:ilvl w:val="0"/>
                <w:numId w:val="32"/>
              </w:numPr>
              <w:ind w:left="360"/>
              <w:rPr>
                <w:rFonts w:ascii="Lato" w:eastAsia="Calibri" w:hAnsi="Lato" w:cs="Calibri"/>
              </w:rPr>
            </w:pPr>
            <w:r w:rsidRPr="00067ACD">
              <w:rPr>
                <w:rFonts w:ascii="Lato" w:eastAsia="Calibri" w:hAnsi="Lato" w:cs="Calibri"/>
              </w:rPr>
              <w:t xml:space="preserve">This </w:t>
            </w:r>
            <w:hyperlink r:id="rId58" w:history="1">
              <w:r w:rsidR="00835F02" w:rsidRPr="00835F02">
                <w:rPr>
                  <w:rStyle w:val="Hyperlink"/>
                  <w:rFonts w:ascii="Lato" w:eastAsia="Calibri" w:hAnsi="Lato" w:cs="Calibri"/>
                </w:rPr>
                <w:t>brief</w:t>
              </w:r>
            </w:hyperlink>
            <w:r w:rsidR="00835F02">
              <w:rPr>
                <w:rFonts w:ascii="Lato" w:eastAsia="Calibri" w:hAnsi="Lato" w:cs="Calibri"/>
              </w:rPr>
              <w:t xml:space="preserve"> </w:t>
            </w:r>
            <w:r w:rsidRPr="00067ACD">
              <w:rPr>
                <w:rFonts w:ascii="Lato" w:eastAsia="Calibri" w:hAnsi="Lato" w:cs="Calibri"/>
              </w:rPr>
              <w:t>from the National Home Visiting Resource Center summarizes research to answer questions such as: “what factors contribute to home visitors’ mental health and well-being?” and “how can home visiting programs reduce stressors and support home visitors?”</w:t>
            </w:r>
          </w:p>
          <w:p w14:paraId="68F3C973" w14:textId="2B94064F" w:rsidR="006432D4" w:rsidRPr="00D502CE" w:rsidRDefault="006432D4" w:rsidP="00DB2712">
            <w:pPr>
              <w:rPr>
                <w:rFonts w:ascii="Lato" w:eastAsia="Calibri" w:hAnsi="Lato" w:cs="Calibri"/>
              </w:rPr>
            </w:pPr>
          </w:p>
          <w:p w14:paraId="47B3F9D2" w14:textId="219C31E1" w:rsidR="006432D4" w:rsidRPr="00067ACD" w:rsidRDefault="006432D4" w:rsidP="00DB2712">
            <w:pPr>
              <w:pStyle w:val="ListParagraph"/>
              <w:numPr>
                <w:ilvl w:val="0"/>
                <w:numId w:val="32"/>
              </w:numPr>
              <w:ind w:left="360"/>
              <w:rPr>
                <w:rFonts w:ascii="Lato" w:hAnsi="Lato"/>
                <w:color w:val="467886"/>
                <w:u w:val="single"/>
              </w:rPr>
            </w:pPr>
            <w:hyperlink r:id="rId59" w:history="1">
              <w:r w:rsidRPr="00067ACD">
                <w:rPr>
                  <w:rStyle w:val="Hyperlink"/>
                  <w:rFonts w:ascii="Lato" w:hAnsi="Lato"/>
                </w:rPr>
                <w:t>5-4-3-2-1 Coping Technique for Anxiety</w:t>
              </w:r>
            </w:hyperlink>
          </w:p>
          <w:p w14:paraId="02E2515C" w14:textId="2449773F" w:rsidR="006432D4" w:rsidRPr="00D502CE" w:rsidRDefault="006432D4" w:rsidP="00DB2712">
            <w:pPr>
              <w:rPr>
                <w:rFonts w:ascii="Lato" w:hAnsi="Lato"/>
              </w:rPr>
            </w:pPr>
          </w:p>
          <w:p w14:paraId="6AE9A04A" w14:textId="277149EA" w:rsidR="006432D4" w:rsidRPr="00D502CE" w:rsidRDefault="006432D4" w:rsidP="00DB2712">
            <w:pPr>
              <w:pStyle w:val="ListParagraph"/>
              <w:numPr>
                <w:ilvl w:val="0"/>
                <w:numId w:val="35"/>
              </w:numPr>
              <w:ind w:left="360"/>
              <w:rPr>
                <w:rFonts w:ascii="Lato" w:eastAsia="Calibri" w:hAnsi="Lato" w:cs="Calibri"/>
              </w:rPr>
            </w:pPr>
            <w:r w:rsidRPr="5E9B5B98">
              <w:rPr>
                <w:rFonts w:ascii="Lato" w:eastAsia="Calibri" w:hAnsi="Lato" w:cs="Calibri"/>
              </w:rPr>
              <w:t>Pebbles, or the things that “get in the way of a good day,” can be surfaced using the techniques described in the “What Matters to You?” Conversation Guide (Appendix A of the</w:t>
            </w:r>
            <w:r w:rsidR="00CA2ED9">
              <w:rPr>
                <w:rFonts w:ascii="Lato" w:eastAsia="Calibri" w:hAnsi="Lato" w:cs="Calibri"/>
              </w:rPr>
              <w:t xml:space="preserve"> </w:t>
            </w:r>
            <w:hyperlink r:id="rId60" w:history="1">
              <w:r w:rsidR="00CA2ED9" w:rsidRPr="00CA2ED9">
                <w:rPr>
                  <w:rStyle w:val="Hyperlink"/>
                  <w:rFonts w:ascii="Lato" w:eastAsia="Calibri" w:hAnsi="Lato" w:cs="Calibri"/>
                </w:rPr>
                <w:t>IHI Framework for Improving Joy in Work</w:t>
              </w:r>
            </w:hyperlink>
            <w:r w:rsidRPr="5E9B5B98">
              <w:rPr>
                <w:rFonts w:ascii="Lato" w:eastAsia="Calibri" w:hAnsi="Lato" w:cs="Calibri"/>
              </w:rPr>
              <w:t xml:space="preserve">).  </w:t>
            </w:r>
          </w:p>
          <w:p w14:paraId="79936190" w14:textId="77777777" w:rsidR="006432D4" w:rsidRPr="00D502CE" w:rsidRDefault="006432D4" w:rsidP="00DB2712">
            <w:pPr>
              <w:rPr>
                <w:rFonts w:ascii="Lato" w:eastAsia="Calibri" w:hAnsi="Lato" w:cs="Calibri"/>
              </w:rPr>
            </w:pPr>
          </w:p>
          <w:p w14:paraId="17CF961D" w14:textId="667D1605" w:rsidR="006432D4" w:rsidRPr="00D502CE" w:rsidRDefault="006432D4" w:rsidP="00DB2712">
            <w:pPr>
              <w:pStyle w:val="ListParagraph"/>
              <w:numPr>
                <w:ilvl w:val="0"/>
                <w:numId w:val="35"/>
              </w:numPr>
              <w:ind w:left="360"/>
              <w:rPr>
                <w:rFonts w:ascii="Lato" w:eastAsia="Calibri" w:hAnsi="Lato" w:cs="Calibri"/>
              </w:rPr>
            </w:pPr>
            <w:hyperlink r:id="rId61" w:history="1">
              <w:r w:rsidRPr="5E9B5B98">
                <w:rPr>
                  <w:rStyle w:val="Hyperlink"/>
                  <w:rFonts w:ascii="Lato" w:eastAsia="Calibri" w:hAnsi="Lato" w:cs="Calibri"/>
                </w:rPr>
                <w:t>Fostering Home Visitor Peer Relationships: Strategies to Support the Home Visiting Workforce.</w:t>
              </w:r>
            </w:hyperlink>
            <w:r w:rsidRPr="5E9B5B98">
              <w:rPr>
                <w:rFonts w:ascii="Lato" w:eastAsia="Calibri" w:hAnsi="Lato" w:cs="Calibri"/>
              </w:rPr>
              <w:t xml:space="preserve"> This Research-to-Practice Brief from the Institute for Home Visiting Workforce Development provides strategies programs can use to foster peer relationships.</w:t>
            </w:r>
          </w:p>
          <w:p w14:paraId="6E60E5C8" w14:textId="13BBE4B9" w:rsidR="006432D4" w:rsidRPr="00D502CE" w:rsidRDefault="006432D4" w:rsidP="00DB2712">
            <w:pPr>
              <w:rPr>
                <w:rFonts w:ascii="Lato" w:eastAsia="Calibri" w:hAnsi="Lato" w:cs="Calibri"/>
              </w:rPr>
            </w:pPr>
          </w:p>
          <w:p w14:paraId="6A55A79E" w14:textId="5B500695" w:rsidR="006432D4" w:rsidRPr="00D502CE" w:rsidRDefault="006432D4" w:rsidP="00DB2712">
            <w:pPr>
              <w:pStyle w:val="ListParagraph"/>
              <w:numPr>
                <w:ilvl w:val="0"/>
                <w:numId w:val="35"/>
              </w:numPr>
              <w:ind w:left="360"/>
              <w:rPr>
                <w:rFonts w:ascii="Lato" w:eastAsia="Calibri" w:hAnsi="Lato" w:cs="Calibri"/>
              </w:rPr>
            </w:pPr>
            <w:hyperlink r:id="rId62" w:history="1">
              <w:r w:rsidRPr="5E9B5B98">
                <w:rPr>
                  <w:rStyle w:val="Hyperlink"/>
                  <w:rFonts w:ascii="Lato" w:eastAsia="Calibri" w:hAnsi="Lato" w:cs="Calibri"/>
                </w:rPr>
                <w:t>Recognizing Home Visitor Accomplishments: Strategies to Support the Home Visiting Workforce.</w:t>
              </w:r>
            </w:hyperlink>
            <w:r w:rsidRPr="5E9B5B98">
              <w:rPr>
                <w:rFonts w:ascii="Lato" w:eastAsia="Calibri" w:hAnsi="Lato" w:cs="Calibri"/>
              </w:rPr>
              <w:t xml:space="preserve"> This Research-to-Practice Brief from the Institute for Home Visiting Workforce Development provides strategies programs can use to help staff feel validated and appreciated.</w:t>
            </w:r>
          </w:p>
          <w:p w14:paraId="7050D1EE" w14:textId="12F4817C" w:rsidR="006432D4" w:rsidRPr="00D502CE" w:rsidRDefault="006432D4" w:rsidP="00DB2712">
            <w:pPr>
              <w:pStyle w:val="ListParagraph"/>
              <w:ind w:left="360"/>
              <w:rPr>
                <w:rFonts w:ascii="Lato" w:eastAsia="Calibri" w:hAnsi="Lato" w:cs="Calibri"/>
              </w:rPr>
            </w:pPr>
          </w:p>
          <w:p w14:paraId="0057D1A8" w14:textId="498E0DB5" w:rsidR="006432D4" w:rsidRPr="00D502CE" w:rsidRDefault="006432D4" w:rsidP="00DB2712">
            <w:pPr>
              <w:pStyle w:val="ListParagraph"/>
              <w:numPr>
                <w:ilvl w:val="0"/>
                <w:numId w:val="35"/>
              </w:numPr>
              <w:ind w:left="360"/>
              <w:rPr>
                <w:rFonts w:ascii="Lato" w:eastAsia="Calibri" w:hAnsi="Lato" w:cs="Calibri"/>
              </w:rPr>
            </w:pPr>
            <w:r w:rsidRPr="4E0AC4AA">
              <w:rPr>
                <w:rFonts w:ascii="Lato" w:eastAsia="Calibri" w:hAnsi="Lato" w:cs="Calibri"/>
              </w:rPr>
              <w:t>Create a virtual or physical “shout-out” board or appreciation tree where coworkers can recognize the contributions and accomplishments of others.</w:t>
            </w:r>
          </w:p>
          <w:p w14:paraId="34A00D55" w14:textId="27691F96" w:rsidR="006432D4" w:rsidRPr="00D502CE" w:rsidRDefault="006432D4" w:rsidP="00DB2712">
            <w:pPr>
              <w:pStyle w:val="ListParagraph"/>
              <w:ind w:left="360"/>
              <w:rPr>
                <w:rFonts w:ascii="Lato" w:eastAsia="Calibri" w:hAnsi="Lato" w:cs="Calibri"/>
              </w:rPr>
            </w:pPr>
            <w:r w:rsidRPr="5E9B5B98">
              <w:rPr>
                <w:rFonts w:ascii="Lato" w:eastAsia="Calibri" w:hAnsi="Lato" w:cs="Calibri"/>
              </w:rPr>
              <w:lastRenderedPageBreak/>
              <w:t xml:space="preserve"> </w:t>
            </w:r>
          </w:p>
          <w:p w14:paraId="1B1E1A4A" w14:textId="1B1FEBFA" w:rsidR="006432D4" w:rsidRPr="00D502CE" w:rsidRDefault="006432D4" w:rsidP="00DB2712">
            <w:pPr>
              <w:pStyle w:val="ListParagraph"/>
              <w:numPr>
                <w:ilvl w:val="0"/>
                <w:numId w:val="35"/>
              </w:numPr>
              <w:ind w:left="360"/>
              <w:rPr>
                <w:rFonts w:ascii="Lato" w:eastAsia="Calibri" w:hAnsi="Lato" w:cs="Calibri"/>
              </w:rPr>
            </w:pPr>
            <w:hyperlink r:id="rId63" w:history="1">
              <w:proofErr w:type="spellStart"/>
              <w:r w:rsidRPr="5E9B5B98">
                <w:rPr>
                  <w:rStyle w:val="Hyperlink"/>
                  <w:rFonts w:ascii="Lato" w:eastAsia="Calibri" w:hAnsi="Lato" w:cs="Calibri"/>
                </w:rPr>
                <w:t>WorkTango</w:t>
              </w:r>
              <w:proofErr w:type="spellEnd"/>
            </w:hyperlink>
            <w:r w:rsidRPr="5E9B5B98">
              <w:rPr>
                <w:rFonts w:ascii="Lato" w:eastAsia="Calibri" w:hAnsi="Lato" w:cs="Calibri"/>
              </w:rPr>
              <w:t xml:space="preserve"> is an employee experience platform that offers an online system for peer-to-peer and organizational recognition.</w:t>
            </w:r>
          </w:p>
          <w:p w14:paraId="14AF0A35" w14:textId="535F3299" w:rsidR="006432D4" w:rsidRPr="00D502CE" w:rsidRDefault="006432D4" w:rsidP="007B2A79">
            <w:pPr>
              <w:rPr>
                <w:rFonts w:ascii="Lato" w:hAnsi="Lato"/>
              </w:rPr>
            </w:pPr>
          </w:p>
          <w:p w14:paraId="1A275F9C" w14:textId="77777777" w:rsidR="006432D4" w:rsidRPr="00D502CE" w:rsidRDefault="006432D4" w:rsidP="007B2A79">
            <w:pPr>
              <w:rPr>
                <w:rFonts w:ascii="Lato" w:hAnsi="Lato"/>
              </w:rPr>
            </w:pPr>
          </w:p>
          <w:p w14:paraId="738B9AAB" w14:textId="77777777" w:rsidR="006432D4" w:rsidRPr="00D502CE" w:rsidRDefault="006432D4" w:rsidP="007B2A79">
            <w:pPr>
              <w:rPr>
                <w:rFonts w:ascii="Lato" w:hAnsi="Lato"/>
              </w:rPr>
            </w:pPr>
          </w:p>
          <w:p w14:paraId="4DB97866" w14:textId="77777777" w:rsidR="006432D4" w:rsidRPr="00D502CE" w:rsidRDefault="006432D4" w:rsidP="007B2A79">
            <w:pPr>
              <w:rPr>
                <w:rFonts w:ascii="Lato" w:hAnsi="Lato"/>
              </w:rPr>
            </w:pPr>
          </w:p>
          <w:p w14:paraId="5F4CB8A5" w14:textId="77777777" w:rsidR="006432D4" w:rsidRPr="00D502CE" w:rsidRDefault="006432D4" w:rsidP="007B2A79">
            <w:pPr>
              <w:rPr>
                <w:rFonts w:ascii="Lato" w:hAnsi="Lato"/>
              </w:rPr>
            </w:pPr>
          </w:p>
        </w:tc>
      </w:tr>
      <w:tr w:rsidR="006432D4" w:rsidRPr="00D502CE" w14:paraId="7AB5D3F9" w14:textId="77777777" w:rsidTr="4E0AC4AA">
        <w:trPr>
          <w:trHeight w:val="490"/>
        </w:trPr>
        <w:tc>
          <w:tcPr>
            <w:tcW w:w="3240" w:type="dxa"/>
          </w:tcPr>
          <w:p w14:paraId="61420AEE" w14:textId="58E03636" w:rsidR="006432D4" w:rsidRPr="00D502CE" w:rsidRDefault="006432D4" w:rsidP="5E9B5B98">
            <w:pPr>
              <w:spacing w:after="160" w:line="259" w:lineRule="auto"/>
              <w:rPr>
                <w:rFonts w:ascii="Lato" w:hAnsi="Lato"/>
              </w:rPr>
            </w:pPr>
            <w:r w:rsidRPr="5E9B5B98">
              <w:rPr>
                <w:rFonts w:ascii="Lato" w:hAnsi="Lato"/>
              </w:rPr>
              <w:t>Incorporate staff wellness and mindfulness techniques into team meetings, daily routines, and workflow</w:t>
            </w:r>
          </w:p>
          <w:p w14:paraId="087D63FE" w14:textId="390E3505" w:rsidR="006432D4" w:rsidRPr="00D502CE" w:rsidRDefault="006432D4" w:rsidP="007B2A79">
            <w:pPr>
              <w:spacing w:after="160" w:line="259" w:lineRule="auto"/>
              <w:rPr>
                <w:rFonts w:ascii="Lato" w:hAnsi="Lato"/>
              </w:rPr>
            </w:pPr>
          </w:p>
        </w:tc>
        <w:tc>
          <w:tcPr>
            <w:tcW w:w="3240" w:type="dxa"/>
          </w:tcPr>
          <w:p w14:paraId="7164D767" w14:textId="7D3F4FB4" w:rsidR="006432D4" w:rsidRPr="00D502CE" w:rsidRDefault="2BA9679A" w:rsidP="17E6DD42">
            <w:pPr>
              <w:rPr>
                <w:rFonts w:ascii="Lato" w:hAnsi="Lato"/>
              </w:rPr>
            </w:pPr>
            <w:hyperlink r:id="rId64" w:history="1">
              <w:r w:rsidRPr="00D46C9C">
                <w:rPr>
                  <w:rStyle w:val="Hyperlink"/>
                  <w:rFonts w:ascii="Lato" w:hAnsi="Lato"/>
                </w:rPr>
                <w:t>S</w:t>
              </w:r>
              <w:r w:rsidR="006432D4" w:rsidRPr="00D46C9C">
                <w:rPr>
                  <w:rStyle w:val="Hyperlink"/>
                  <w:rFonts w:ascii="Lato" w:hAnsi="Lato"/>
                </w:rPr>
                <w:t>RR.PD3.C</w:t>
              </w:r>
              <w:proofErr w:type="gramStart"/>
              <w:r w:rsidR="006432D4" w:rsidRPr="00D46C9C">
                <w:rPr>
                  <w:rStyle w:val="Hyperlink"/>
                  <w:rFonts w:ascii="Lato" w:hAnsi="Lato"/>
                </w:rPr>
                <w:t>2.Example</w:t>
              </w:r>
              <w:proofErr w:type="gramEnd"/>
              <w:r w:rsidR="006432D4" w:rsidRPr="00D46C9C">
                <w:rPr>
                  <w:rStyle w:val="Hyperlink"/>
                  <w:rFonts w:ascii="Lato" w:hAnsi="Lato"/>
                </w:rPr>
                <w:t xml:space="preserve"> 1. Staff Walk</w:t>
              </w:r>
            </w:hyperlink>
          </w:p>
          <w:p w14:paraId="740C6CC4" w14:textId="5381DE40" w:rsidR="006432D4" w:rsidRPr="00D502CE" w:rsidRDefault="006432D4" w:rsidP="17E6DD42">
            <w:pPr>
              <w:rPr>
                <w:rFonts w:ascii="Lato" w:hAnsi="Lato"/>
              </w:rPr>
            </w:pPr>
          </w:p>
          <w:p w14:paraId="6CD89792" w14:textId="072CFEF3" w:rsidR="006432D4" w:rsidRPr="00D502CE" w:rsidRDefault="006432D4" w:rsidP="17E6DD42">
            <w:pPr>
              <w:rPr>
                <w:rFonts w:ascii="Lato" w:hAnsi="Lato"/>
              </w:rPr>
            </w:pPr>
            <w:hyperlink r:id="rId65" w:history="1">
              <w:r w:rsidRPr="00D46C9C">
                <w:rPr>
                  <w:rStyle w:val="Hyperlink"/>
                  <w:rFonts w:ascii="Lato" w:hAnsi="Lato"/>
                </w:rPr>
                <w:t>SRR.PD3.C</w:t>
              </w:r>
              <w:proofErr w:type="gramStart"/>
              <w:r w:rsidRPr="00D46C9C">
                <w:rPr>
                  <w:rStyle w:val="Hyperlink"/>
                  <w:rFonts w:ascii="Lato" w:hAnsi="Lato"/>
                </w:rPr>
                <w:t>2.Example</w:t>
              </w:r>
              <w:proofErr w:type="gramEnd"/>
              <w:r w:rsidRPr="00D46C9C">
                <w:rPr>
                  <w:rStyle w:val="Hyperlink"/>
                  <w:rFonts w:ascii="Lato" w:hAnsi="Lato"/>
                </w:rPr>
                <w:t xml:space="preserve"> 2. Mindfulness Activities During Reflective Supervision</w:t>
              </w:r>
            </w:hyperlink>
          </w:p>
          <w:p w14:paraId="1063DA69" w14:textId="6F38E040" w:rsidR="006432D4" w:rsidRPr="00D502CE" w:rsidRDefault="006432D4" w:rsidP="17E6DD42">
            <w:pPr>
              <w:rPr>
                <w:rFonts w:ascii="Lato" w:hAnsi="Lato"/>
              </w:rPr>
            </w:pPr>
          </w:p>
          <w:p w14:paraId="2C870D3F" w14:textId="3F1E5B98" w:rsidR="006432D4" w:rsidRPr="00D502CE" w:rsidRDefault="006432D4" w:rsidP="17E6DD42">
            <w:pPr>
              <w:rPr>
                <w:rFonts w:ascii="Lato" w:hAnsi="Lato"/>
              </w:rPr>
            </w:pPr>
            <w:hyperlink r:id="rId66" w:history="1">
              <w:r w:rsidRPr="00D46C9C">
                <w:rPr>
                  <w:rStyle w:val="Hyperlink"/>
                  <w:rFonts w:ascii="Lato" w:hAnsi="Lato"/>
                </w:rPr>
                <w:t>SRR.PD3.C</w:t>
              </w:r>
              <w:proofErr w:type="gramStart"/>
              <w:r w:rsidRPr="00D46C9C">
                <w:rPr>
                  <w:rStyle w:val="Hyperlink"/>
                  <w:rFonts w:ascii="Lato" w:hAnsi="Lato"/>
                </w:rPr>
                <w:t>2.Example</w:t>
              </w:r>
              <w:proofErr w:type="gramEnd"/>
              <w:r w:rsidRPr="00D46C9C">
                <w:rPr>
                  <w:rStyle w:val="Hyperlink"/>
                  <w:rFonts w:ascii="Lato" w:hAnsi="Lato"/>
                </w:rPr>
                <w:t xml:space="preserve"> 3. Mindfulness Activities During Team Meetings</w:t>
              </w:r>
            </w:hyperlink>
          </w:p>
          <w:p w14:paraId="4D71C996" w14:textId="3F2E538E" w:rsidR="006432D4" w:rsidRPr="00D502CE" w:rsidRDefault="006432D4" w:rsidP="007B2A79">
            <w:pPr>
              <w:rPr>
                <w:rFonts w:ascii="Lato" w:hAnsi="Lato"/>
              </w:rPr>
            </w:pPr>
          </w:p>
        </w:tc>
        <w:tc>
          <w:tcPr>
            <w:tcW w:w="6750" w:type="dxa"/>
            <w:vMerge/>
          </w:tcPr>
          <w:p w14:paraId="214F4FD1" w14:textId="77777777" w:rsidR="006432D4" w:rsidRPr="00D502CE" w:rsidRDefault="006432D4" w:rsidP="007B2A79">
            <w:pPr>
              <w:rPr>
                <w:rFonts w:ascii="Lato" w:hAnsi="Lato"/>
              </w:rPr>
            </w:pPr>
          </w:p>
        </w:tc>
      </w:tr>
      <w:tr w:rsidR="006432D4" w:rsidRPr="00D502CE" w14:paraId="01A3DE15" w14:textId="77777777" w:rsidTr="4E0AC4AA">
        <w:trPr>
          <w:trHeight w:val="490"/>
        </w:trPr>
        <w:tc>
          <w:tcPr>
            <w:tcW w:w="3240" w:type="dxa"/>
          </w:tcPr>
          <w:p w14:paraId="74B798A8" w14:textId="11ACF7F2" w:rsidR="006432D4" w:rsidRPr="00D502CE" w:rsidRDefault="006432D4" w:rsidP="5E9B5B98">
            <w:pPr>
              <w:spacing w:after="160" w:line="259" w:lineRule="auto"/>
              <w:rPr>
                <w:rFonts w:ascii="Lato" w:hAnsi="Lato"/>
                <w:color w:val="000000" w:themeColor="text1"/>
              </w:rPr>
            </w:pPr>
            <w:r w:rsidRPr="5E9B5B98">
              <w:rPr>
                <w:rFonts w:ascii="Lato" w:hAnsi="Lato"/>
                <w:color w:val="000000" w:themeColor="text1"/>
              </w:rPr>
              <w:t>Incorporate team building activities to build trust and familiarity between co-workers</w:t>
            </w:r>
          </w:p>
        </w:tc>
        <w:tc>
          <w:tcPr>
            <w:tcW w:w="3240" w:type="dxa"/>
          </w:tcPr>
          <w:p w14:paraId="353C25FE" w14:textId="77474DF7" w:rsidR="006432D4" w:rsidRPr="0098324B" w:rsidRDefault="006432D4" w:rsidP="17E6DD42">
            <w:pPr>
              <w:rPr>
                <w:rStyle w:val="Hyperlink"/>
                <w:rFonts w:ascii="Lato" w:hAnsi="Lato"/>
                <w:color w:val="auto"/>
              </w:rPr>
            </w:pPr>
            <w:hyperlink r:id="rId67" w:history="1">
              <w:r w:rsidRPr="00D46C9C">
                <w:rPr>
                  <w:rStyle w:val="Hyperlink"/>
                  <w:rFonts w:ascii="Lato" w:hAnsi="Lato"/>
                </w:rPr>
                <w:t>SRR.PD3.C</w:t>
              </w:r>
              <w:proofErr w:type="gramStart"/>
              <w:r w:rsidRPr="00D46C9C">
                <w:rPr>
                  <w:rStyle w:val="Hyperlink"/>
                  <w:rFonts w:ascii="Lato" w:hAnsi="Lato"/>
                </w:rPr>
                <w:t>3.Example</w:t>
              </w:r>
              <w:proofErr w:type="gramEnd"/>
              <w:r w:rsidRPr="00D46C9C">
                <w:rPr>
                  <w:rStyle w:val="Hyperlink"/>
                  <w:rFonts w:ascii="Lato" w:hAnsi="Lato"/>
                </w:rPr>
                <w:t xml:space="preserve"> 1. Team Commitments</w:t>
              </w:r>
            </w:hyperlink>
          </w:p>
          <w:p w14:paraId="482962EE" w14:textId="1A4BA75B" w:rsidR="006432D4" w:rsidRPr="0098324B" w:rsidRDefault="006432D4" w:rsidP="17E6DD42">
            <w:pPr>
              <w:rPr>
                <w:rStyle w:val="Hyperlink"/>
                <w:rFonts w:ascii="Lato" w:hAnsi="Lato"/>
                <w:color w:val="auto"/>
              </w:rPr>
            </w:pPr>
          </w:p>
          <w:p w14:paraId="3E352FCE" w14:textId="539B4B5D" w:rsidR="006432D4" w:rsidRPr="0098324B" w:rsidRDefault="006432D4" w:rsidP="17E6DD42">
            <w:pPr>
              <w:rPr>
                <w:rStyle w:val="Hyperlink"/>
                <w:rFonts w:ascii="Lato" w:hAnsi="Lato"/>
                <w:color w:val="auto"/>
              </w:rPr>
            </w:pPr>
            <w:hyperlink r:id="rId68" w:history="1">
              <w:r w:rsidRPr="00D46C9C">
                <w:rPr>
                  <w:rStyle w:val="Hyperlink"/>
                  <w:rFonts w:ascii="Lato" w:hAnsi="Lato"/>
                </w:rPr>
                <w:t>SRR.PD3.C</w:t>
              </w:r>
              <w:proofErr w:type="gramStart"/>
              <w:r w:rsidRPr="00D46C9C">
                <w:rPr>
                  <w:rStyle w:val="Hyperlink"/>
                  <w:rFonts w:ascii="Lato" w:hAnsi="Lato"/>
                </w:rPr>
                <w:t>3.Example</w:t>
              </w:r>
              <w:proofErr w:type="gramEnd"/>
              <w:r w:rsidRPr="00D46C9C">
                <w:rPr>
                  <w:rStyle w:val="Hyperlink"/>
                  <w:rFonts w:ascii="Lato" w:hAnsi="Lato"/>
                </w:rPr>
                <w:t xml:space="preserve"> 2. “If” Ice Breaker</w:t>
              </w:r>
            </w:hyperlink>
          </w:p>
          <w:p w14:paraId="3F8BC4D6" w14:textId="350C45AF" w:rsidR="006432D4" w:rsidRPr="0098324B" w:rsidRDefault="006432D4" w:rsidP="17E6DD42">
            <w:pPr>
              <w:rPr>
                <w:rStyle w:val="Hyperlink"/>
                <w:rFonts w:ascii="Lato" w:hAnsi="Lato"/>
                <w:color w:val="auto"/>
              </w:rPr>
            </w:pPr>
          </w:p>
          <w:p w14:paraId="0F9F22ED" w14:textId="66527EE7" w:rsidR="006432D4" w:rsidRPr="0098324B" w:rsidRDefault="006432D4" w:rsidP="17E6DD42">
            <w:pPr>
              <w:rPr>
                <w:rStyle w:val="Hyperlink"/>
                <w:rFonts w:ascii="Lato" w:hAnsi="Lato"/>
                <w:color w:val="auto"/>
              </w:rPr>
            </w:pPr>
            <w:hyperlink r:id="rId69" w:history="1">
              <w:r w:rsidRPr="00D46C9C">
                <w:rPr>
                  <w:rStyle w:val="Hyperlink"/>
                  <w:rFonts w:ascii="Lato" w:hAnsi="Lato"/>
                </w:rPr>
                <w:t>SRR.PD3.C</w:t>
              </w:r>
              <w:proofErr w:type="gramStart"/>
              <w:r w:rsidRPr="00D46C9C">
                <w:rPr>
                  <w:rStyle w:val="Hyperlink"/>
                  <w:rFonts w:ascii="Lato" w:hAnsi="Lato"/>
                </w:rPr>
                <w:t>3.Example</w:t>
              </w:r>
              <w:proofErr w:type="gramEnd"/>
              <w:r w:rsidRPr="00D46C9C">
                <w:rPr>
                  <w:rStyle w:val="Hyperlink"/>
                  <w:rFonts w:ascii="Lato" w:hAnsi="Lato"/>
                </w:rPr>
                <w:t xml:space="preserve"> 3. Physical Icebreakers</w:t>
              </w:r>
            </w:hyperlink>
          </w:p>
          <w:p w14:paraId="6D772651" w14:textId="1DF1E1CD" w:rsidR="006432D4" w:rsidRPr="0098324B" w:rsidRDefault="006432D4" w:rsidP="17E6DD42">
            <w:pPr>
              <w:rPr>
                <w:rStyle w:val="Hyperlink"/>
                <w:rFonts w:ascii="Lato" w:hAnsi="Lato"/>
                <w:color w:val="auto"/>
              </w:rPr>
            </w:pPr>
          </w:p>
          <w:p w14:paraId="426857F9" w14:textId="54F5D942" w:rsidR="006432D4" w:rsidRPr="00D502CE" w:rsidRDefault="006432D4" w:rsidP="5E9B5B98">
            <w:pPr>
              <w:rPr>
                <w:rStyle w:val="Hyperlink"/>
                <w:rFonts w:ascii="Lato" w:hAnsi="Lato"/>
              </w:rPr>
            </w:pPr>
            <w:hyperlink r:id="rId70" w:history="1">
              <w:r w:rsidRPr="00D46C9C">
                <w:rPr>
                  <w:rStyle w:val="Hyperlink"/>
                  <w:rFonts w:ascii="Lato" w:hAnsi="Lato"/>
                </w:rPr>
                <w:t>SRR.PD3.C</w:t>
              </w:r>
              <w:proofErr w:type="gramStart"/>
              <w:r w:rsidRPr="00D46C9C">
                <w:rPr>
                  <w:rStyle w:val="Hyperlink"/>
                  <w:rFonts w:ascii="Lato" w:hAnsi="Lato"/>
                </w:rPr>
                <w:t>3.Example</w:t>
              </w:r>
              <w:proofErr w:type="gramEnd"/>
              <w:r w:rsidRPr="00D46C9C">
                <w:rPr>
                  <w:rStyle w:val="Hyperlink"/>
                  <w:rFonts w:ascii="Lato" w:hAnsi="Lato"/>
                </w:rPr>
                <w:t xml:space="preserve"> 4. Team Building Lunch</w:t>
              </w:r>
            </w:hyperlink>
          </w:p>
        </w:tc>
        <w:tc>
          <w:tcPr>
            <w:tcW w:w="6750" w:type="dxa"/>
            <w:vMerge/>
          </w:tcPr>
          <w:p w14:paraId="3803B783" w14:textId="77777777" w:rsidR="006432D4" w:rsidRPr="00D502CE" w:rsidRDefault="006432D4" w:rsidP="007B2A79">
            <w:pPr>
              <w:rPr>
                <w:rFonts w:ascii="Lato" w:hAnsi="Lato"/>
              </w:rPr>
            </w:pPr>
          </w:p>
        </w:tc>
      </w:tr>
      <w:tr w:rsidR="006432D4" w:rsidRPr="00D502CE" w14:paraId="66647DDE" w14:textId="77777777" w:rsidTr="4E0AC4AA">
        <w:trPr>
          <w:trHeight w:val="490"/>
        </w:trPr>
        <w:tc>
          <w:tcPr>
            <w:tcW w:w="3240" w:type="dxa"/>
          </w:tcPr>
          <w:p w14:paraId="2F2DD0C7" w14:textId="0A97DBF6" w:rsidR="006432D4" w:rsidRPr="00D502CE" w:rsidRDefault="006432D4" w:rsidP="007B2A79">
            <w:pPr>
              <w:spacing w:after="160" w:line="259" w:lineRule="auto"/>
              <w:rPr>
                <w:rFonts w:ascii="Lato" w:hAnsi="Lato"/>
              </w:rPr>
            </w:pPr>
            <w:r w:rsidRPr="5E9B5B98">
              <w:rPr>
                <w:rFonts w:ascii="Lato" w:hAnsi="Lato"/>
              </w:rPr>
              <w:t>Celebrate individual and team successes</w:t>
            </w:r>
          </w:p>
        </w:tc>
        <w:tc>
          <w:tcPr>
            <w:tcW w:w="3240" w:type="dxa"/>
          </w:tcPr>
          <w:p w14:paraId="24B8372E" w14:textId="734E5B65" w:rsidR="006432D4" w:rsidRPr="00D502CE" w:rsidRDefault="006432D4" w:rsidP="17E6DD42">
            <w:pPr>
              <w:rPr>
                <w:rFonts w:ascii="Lato" w:hAnsi="Lato"/>
              </w:rPr>
            </w:pPr>
            <w:hyperlink r:id="rId71" w:history="1">
              <w:r w:rsidRPr="00D46C9C">
                <w:rPr>
                  <w:rStyle w:val="Hyperlink"/>
                  <w:rFonts w:ascii="Lato" w:hAnsi="Lato"/>
                </w:rPr>
                <w:t>SRR.PD3.C</w:t>
              </w:r>
              <w:proofErr w:type="gramStart"/>
              <w:r w:rsidRPr="00D46C9C">
                <w:rPr>
                  <w:rStyle w:val="Hyperlink"/>
                  <w:rFonts w:ascii="Lato" w:hAnsi="Lato"/>
                </w:rPr>
                <w:t>4.Example</w:t>
              </w:r>
              <w:proofErr w:type="gramEnd"/>
              <w:r w:rsidRPr="00D46C9C">
                <w:rPr>
                  <w:rStyle w:val="Hyperlink"/>
                  <w:rFonts w:ascii="Lato" w:hAnsi="Lato"/>
                </w:rPr>
                <w:t xml:space="preserve"> 1. Preferences for Recognition</w:t>
              </w:r>
            </w:hyperlink>
          </w:p>
          <w:p w14:paraId="41E71518" w14:textId="1830B531" w:rsidR="006432D4" w:rsidRPr="00D502CE" w:rsidRDefault="006432D4" w:rsidP="17E6DD42">
            <w:pPr>
              <w:rPr>
                <w:rFonts w:ascii="Lato" w:hAnsi="Lato"/>
              </w:rPr>
            </w:pPr>
          </w:p>
          <w:p w14:paraId="509B7496" w14:textId="4F158E7E" w:rsidR="006432D4" w:rsidRPr="00D502CE" w:rsidRDefault="006432D4" w:rsidP="17E6DD42">
            <w:pPr>
              <w:rPr>
                <w:rFonts w:ascii="Lato" w:hAnsi="Lato"/>
              </w:rPr>
            </w:pPr>
            <w:hyperlink r:id="rId72" w:history="1">
              <w:r w:rsidRPr="00557D42">
                <w:rPr>
                  <w:rStyle w:val="Hyperlink"/>
                  <w:rFonts w:ascii="Lato" w:hAnsi="Lato"/>
                </w:rPr>
                <w:t>SRR.PD3.C</w:t>
              </w:r>
              <w:proofErr w:type="gramStart"/>
              <w:r w:rsidRPr="00557D42">
                <w:rPr>
                  <w:rStyle w:val="Hyperlink"/>
                  <w:rFonts w:ascii="Lato" w:hAnsi="Lato"/>
                </w:rPr>
                <w:t>4.Example</w:t>
              </w:r>
              <w:proofErr w:type="gramEnd"/>
              <w:r w:rsidRPr="00557D42">
                <w:rPr>
                  <w:rStyle w:val="Hyperlink"/>
                  <w:rFonts w:ascii="Lato" w:hAnsi="Lato"/>
                </w:rPr>
                <w:t xml:space="preserve"> 2. Gratitude Activity</w:t>
              </w:r>
            </w:hyperlink>
          </w:p>
          <w:p w14:paraId="0F50DCAE" w14:textId="7C7358E1" w:rsidR="006432D4" w:rsidRPr="00D502CE" w:rsidRDefault="006432D4" w:rsidP="17E6DD42">
            <w:pPr>
              <w:rPr>
                <w:rFonts w:ascii="Lato" w:hAnsi="Lato"/>
              </w:rPr>
            </w:pPr>
          </w:p>
          <w:p w14:paraId="73AA1E9A" w14:textId="06623D1E" w:rsidR="006432D4" w:rsidRPr="00D502CE" w:rsidRDefault="006432D4" w:rsidP="17E6DD42">
            <w:pPr>
              <w:rPr>
                <w:rFonts w:ascii="Lato" w:hAnsi="Lato"/>
              </w:rPr>
            </w:pPr>
            <w:hyperlink r:id="rId73" w:history="1">
              <w:r w:rsidRPr="00557D42">
                <w:rPr>
                  <w:rStyle w:val="Hyperlink"/>
                  <w:rFonts w:ascii="Lato" w:hAnsi="Lato"/>
                </w:rPr>
                <w:t>SRR.PD3.C</w:t>
              </w:r>
              <w:proofErr w:type="gramStart"/>
              <w:r w:rsidRPr="00557D42">
                <w:rPr>
                  <w:rStyle w:val="Hyperlink"/>
                  <w:rFonts w:ascii="Lato" w:hAnsi="Lato"/>
                </w:rPr>
                <w:t>4.Example</w:t>
              </w:r>
              <w:proofErr w:type="gramEnd"/>
              <w:r w:rsidRPr="00557D42">
                <w:rPr>
                  <w:rStyle w:val="Hyperlink"/>
                  <w:rFonts w:ascii="Lato" w:hAnsi="Lato"/>
                </w:rPr>
                <w:t xml:space="preserve"> 3. You Rock</w:t>
              </w:r>
            </w:hyperlink>
          </w:p>
          <w:p w14:paraId="6873C082" w14:textId="4CA12D73" w:rsidR="006432D4" w:rsidRPr="00D502CE" w:rsidRDefault="006432D4" w:rsidP="17E6DD42">
            <w:pPr>
              <w:rPr>
                <w:rFonts w:ascii="Lato" w:hAnsi="Lato"/>
              </w:rPr>
            </w:pPr>
          </w:p>
          <w:p w14:paraId="0BAF355A" w14:textId="5A17F963" w:rsidR="006432D4" w:rsidRPr="00D502CE" w:rsidRDefault="006432D4" w:rsidP="007B2A79">
            <w:pPr>
              <w:rPr>
                <w:rFonts w:ascii="Lato" w:hAnsi="Lato"/>
              </w:rPr>
            </w:pPr>
            <w:hyperlink r:id="rId74" w:history="1">
              <w:r w:rsidRPr="00557D42">
                <w:rPr>
                  <w:rStyle w:val="Hyperlink"/>
                  <w:rFonts w:ascii="Lato" w:hAnsi="Lato"/>
                </w:rPr>
                <w:t>SRR.PD3.C</w:t>
              </w:r>
              <w:proofErr w:type="gramStart"/>
              <w:r w:rsidRPr="00557D42">
                <w:rPr>
                  <w:rStyle w:val="Hyperlink"/>
                  <w:rFonts w:ascii="Lato" w:hAnsi="Lato"/>
                </w:rPr>
                <w:t>4.Example</w:t>
              </w:r>
              <w:proofErr w:type="gramEnd"/>
              <w:r w:rsidRPr="00557D42">
                <w:rPr>
                  <w:rStyle w:val="Hyperlink"/>
                  <w:rFonts w:ascii="Lato" w:hAnsi="Lato"/>
                </w:rPr>
                <w:t xml:space="preserve"> 4. Celebrating Success</w:t>
              </w:r>
            </w:hyperlink>
          </w:p>
        </w:tc>
        <w:tc>
          <w:tcPr>
            <w:tcW w:w="6750" w:type="dxa"/>
            <w:vMerge/>
          </w:tcPr>
          <w:p w14:paraId="5B9E63B8" w14:textId="77777777" w:rsidR="006432D4" w:rsidRPr="00D502CE" w:rsidRDefault="006432D4" w:rsidP="007B2A79">
            <w:pPr>
              <w:rPr>
                <w:rFonts w:ascii="Lato" w:hAnsi="Lato"/>
              </w:rPr>
            </w:pPr>
          </w:p>
        </w:tc>
      </w:tr>
    </w:tbl>
    <w:p w14:paraId="6A17036E" w14:textId="77777777" w:rsidR="00197BBA" w:rsidRDefault="00197BBA" w:rsidP="00197BBA"/>
    <w:p w14:paraId="5E16AE88" w14:textId="77777777" w:rsidR="00197BBA" w:rsidRDefault="00197BBA" w:rsidP="39D670DC">
      <w:pPr>
        <w:pStyle w:val="Heading1"/>
      </w:pPr>
      <w:bookmarkStart w:id="11" w:name="_Toc230682857"/>
      <w:r>
        <w:t>The Measurement System</w:t>
      </w:r>
      <w:bookmarkEnd w:id="11"/>
      <w:r>
        <w:t xml:space="preserve"> </w:t>
      </w:r>
    </w:p>
    <w:p w14:paraId="27327C09" w14:textId="77777777" w:rsidR="00197BBA" w:rsidRPr="009C4736" w:rsidRDefault="00197BBA" w:rsidP="39D670DC">
      <w:pPr>
        <w:pStyle w:val="Heading2"/>
      </w:pPr>
      <w:bookmarkStart w:id="12" w:name="_Toc230682858"/>
      <w:r>
        <w:t>Overview of Measures</w:t>
      </w:r>
      <w:bookmarkEnd w:id="12"/>
    </w:p>
    <w:tbl>
      <w:tblPr>
        <w:tblStyle w:val="TableGrid"/>
        <w:tblW w:w="12955" w:type="dxa"/>
        <w:tblLook w:val="04A0" w:firstRow="1" w:lastRow="0" w:firstColumn="1" w:lastColumn="0" w:noHBand="0" w:noVBand="1"/>
      </w:tblPr>
      <w:tblGrid>
        <w:gridCol w:w="6205"/>
        <w:gridCol w:w="6750"/>
      </w:tblGrid>
      <w:tr w:rsidR="00197BBA" w:rsidRPr="002C6258" w14:paraId="287CC708" w14:textId="77777777" w:rsidTr="000A4309">
        <w:tc>
          <w:tcPr>
            <w:tcW w:w="6205" w:type="dxa"/>
          </w:tcPr>
          <w:p w14:paraId="56CD3CEF" w14:textId="77777777" w:rsidR="00197BBA" w:rsidRPr="002C6258" w:rsidRDefault="00197BBA" w:rsidP="00386CD3">
            <w:pPr>
              <w:rPr>
                <w:rFonts w:ascii="Lato" w:hAnsi="Lato"/>
                <w:b/>
                <w:bCs/>
              </w:rPr>
            </w:pPr>
            <w:r w:rsidRPr="002C6258">
              <w:rPr>
                <w:rFonts w:ascii="Lato" w:hAnsi="Lato"/>
                <w:b/>
                <w:bCs/>
              </w:rPr>
              <w:t>SMART AIM</w:t>
            </w:r>
          </w:p>
        </w:tc>
        <w:tc>
          <w:tcPr>
            <w:tcW w:w="6750" w:type="dxa"/>
          </w:tcPr>
          <w:p w14:paraId="1AA78A99" w14:textId="77777777" w:rsidR="00197BBA" w:rsidRPr="002C6258" w:rsidRDefault="00197BBA" w:rsidP="00386CD3">
            <w:pPr>
              <w:rPr>
                <w:rFonts w:ascii="Lato" w:hAnsi="Lato"/>
                <w:b/>
                <w:bCs/>
              </w:rPr>
            </w:pPr>
            <w:r w:rsidRPr="002C6258">
              <w:rPr>
                <w:rFonts w:ascii="Lato" w:hAnsi="Lato"/>
                <w:b/>
                <w:bCs/>
              </w:rPr>
              <w:t>Outcome Measure</w:t>
            </w:r>
          </w:p>
        </w:tc>
      </w:tr>
      <w:tr w:rsidR="00047D91" w:rsidRPr="002C6258" w14:paraId="412A5DA4" w14:textId="77777777" w:rsidTr="00047D91">
        <w:trPr>
          <w:trHeight w:val="1992"/>
        </w:trPr>
        <w:tc>
          <w:tcPr>
            <w:tcW w:w="6205" w:type="dxa"/>
            <w:tcBorders>
              <w:top w:val="single" w:sz="6" w:space="0" w:color="auto"/>
              <w:left w:val="single" w:sz="6" w:space="0" w:color="auto"/>
              <w:bottom w:val="single" w:sz="6" w:space="0" w:color="auto"/>
              <w:right w:val="single" w:sz="6" w:space="0" w:color="auto"/>
            </w:tcBorders>
          </w:tcPr>
          <w:p w14:paraId="25D0CAAA" w14:textId="77777777" w:rsidR="008E1DA7" w:rsidRDefault="001A3563" w:rsidP="00B350DC">
            <w:pPr>
              <w:rPr>
                <w:rFonts w:ascii="Lato" w:hAnsi="Lato" w:cstheme="minorHAnsi"/>
                <w:color w:val="000000" w:themeColor="text1"/>
              </w:rPr>
            </w:pPr>
            <w:r w:rsidRPr="00D54F57">
              <w:rPr>
                <w:rFonts w:ascii="Lato" w:hAnsi="Lato" w:cstheme="minorHAnsi"/>
                <w:color w:val="000000" w:themeColor="text1"/>
              </w:rPr>
              <w:t xml:space="preserve">HV CoIIN participants will work to improve the professional well-being of home visitors and home visiting supervisors, </w:t>
            </w:r>
            <w:r>
              <w:rPr>
                <w:rFonts w:ascii="Lato" w:hAnsi="Lato" w:cstheme="minorHAnsi"/>
                <w:color w:val="000000" w:themeColor="text1"/>
              </w:rPr>
              <w:t>so that</w:t>
            </w:r>
            <w:r w:rsidR="00E745C9">
              <w:rPr>
                <w:rFonts w:ascii="Lato" w:hAnsi="Lato" w:cstheme="minorHAnsi"/>
                <w:color w:val="000000" w:themeColor="text1"/>
              </w:rPr>
              <w:t>:</w:t>
            </w:r>
          </w:p>
          <w:p w14:paraId="3D62BF7A" w14:textId="7CECDC6A" w:rsidR="00E745C9" w:rsidRDefault="00E745C9" w:rsidP="00B350DC">
            <w:pPr>
              <w:rPr>
                <w:rFonts w:ascii="Lato" w:hAnsi="Lato" w:cstheme="minorHAnsi"/>
                <w:color w:val="000000" w:themeColor="text1"/>
              </w:rPr>
            </w:pPr>
            <w:r>
              <w:rPr>
                <w:rFonts w:ascii="Lato" w:hAnsi="Lato" w:cstheme="minorHAnsi"/>
                <w:color w:val="000000" w:themeColor="text1"/>
              </w:rPr>
              <w:t xml:space="preserve"> </w:t>
            </w:r>
          </w:p>
          <w:p w14:paraId="55EC4144" w14:textId="6B98AB2C" w:rsidR="00047D91" w:rsidRPr="00B350DC" w:rsidRDefault="00E745C9" w:rsidP="00B350DC">
            <w:pPr>
              <w:rPr>
                <w:rFonts w:ascii="Lato" w:hAnsi="Lato" w:cstheme="minorHAnsi"/>
                <w:color w:val="000000" w:themeColor="text1"/>
              </w:rPr>
            </w:pPr>
            <w:r>
              <w:rPr>
                <w:rFonts w:ascii="Lato" w:hAnsi="Lato" w:cstheme="minorHAnsi"/>
                <w:color w:val="000000" w:themeColor="text1"/>
              </w:rPr>
              <w:t xml:space="preserve">By </w:t>
            </w:r>
            <w:r w:rsidR="008E1DA7">
              <w:rPr>
                <w:rFonts w:ascii="Lato" w:hAnsi="Lato" w:cstheme="minorHAnsi"/>
                <w:color w:val="000000" w:themeColor="text1"/>
              </w:rPr>
              <w:t xml:space="preserve">May 2027, </w:t>
            </w:r>
            <w:r w:rsidR="001A3563" w:rsidRPr="001A3563">
              <w:rPr>
                <w:rFonts w:ascii="Lato" w:hAnsi="Lato" w:cstheme="minorHAnsi"/>
                <w:color w:val="000000" w:themeColor="text1"/>
              </w:rPr>
              <w:t xml:space="preserve">85% of home visiting staff </w:t>
            </w:r>
            <w:proofErr w:type="gramStart"/>
            <w:r w:rsidR="004056D5">
              <w:rPr>
                <w:rFonts w:ascii="Lato" w:hAnsi="Lato" w:cstheme="minorHAnsi"/>
                <w:color w:val="000000" w:themeColor="text1"/>
              </w:rPr>
              <w:t>are able to</w:t>
            </w:r>
            <w:proofErr w:type="gramEnd"/>
            <w:r w:rsidR="004056D5">
              <w:rPr>
                <w:rFonts w:ascii="Lato" w:hAnsi="Lato" w:cstheme="minorHAnsi"/>
                <w:color w:val="000000" w:themeColor="text1"/>
              </w:rPr>
              <w:t xml:space="preserve"> </w:t>
            </w:r>
            <w:r w:rsidR="001A3563" w:rsidRPr="001A3563">
              <w:rPr>
                <w:rFonts w:ascii="Lato" w:hAnsi="Lato" w:cstheme="minorHAnsi"/>
                <w:color w:val="000000" w:themeColor="text1"/>
              </w:rPr>
              <w:t>manage their work and still be present for the families or staff they support.</w:t>
            </w:r>
          </w:p>
        </w:tc>
        <w:tc>
          <w:tcPr>
            <w:tcW w:w="6750" w:type="dxa"/>
            <w:tcBorders>
              <w:top w:val="single" w:sz="6" w:space="0" w:color="auto"/>
              <w:left w:val="single" w:sz="6" w:space="0" w:color="auto"/>
              <w:bottom w:val="single" w:sz="6" w:space="0" w:color="auto"/>
              <w:right w:val="single" w:sz="6" w:space="0" w:color="auto"/>
            </w:tcBorders>
          </w:tcPr>
          <w:p w14:paraId="3A8E4A9F" w14:textId="02B9117C" w:rsidR="00047D91" w:rsidRPr="00ED5977" w:rsidRDefault="008E1DA7" w:rsidP="00047D91">
            <w:pPr>
              <w:pStyle w:val="paragraph"/>
              <w:spacing w:before="0" w:beforeAutospacing="0" w:after="0" w:afterAutospacing="0"/>
              <w:textAlignment w:val="baseline"/>
              <w:rPr>
                <w:rFonts w:ascii="Lato" w:hAnsi="Lato" w:cs="Calibri"/>
                <w:sz w:val="22"/>
                <w:szCs w:val="22"/>
              </w:rPr>
            </w:pPr>
            <w:r>
              <w:rPr>
                <w:rStyle w:val="normaltextrun"/>
                <w:rFonts w:ascii="Lato" w:eastAsiaTheme="majorEastAsia" w:hAnsi="Lato" w:cs="Calibri"/>
                <w:color w:val="000000"/>
                <w:sz w:val="22"/>
                <w:szCs w:val="22"/>
              </w:rPr>
              <w:t xml:space="preserve">Percentage </w:t>
            </w:r>
            <w:r w:rsidR="00047D91" w:rsidRPr="00ED5977">
              <w:rPr>
                <w:rStyle w:val="normaltextrun"/>
                <w:rFonts w:ascii="Lato" w:eastAsiaTheme="majorEastAsia" w:hAnsi="Lato" w:cs="Calibri"/>
                <w:color w:val="000000"/>
                <w:sz w:val="22"/>
                <w:szCs w:val="22"/>
              </w:rPr>
              <w:t>of home visiting staf</w:t>
            </w:r>
            <w:r>
              <w:rPr>
                <w:rStyle w:val="normaltextrun"/>
                <w:rFonts w:ascii="Lato" w:eastAsiaTheme="majorEastAsia" w:hAnsi="Lato" w:cs="Calibri"/>
                <w:color w:val="000000"/>
                <w:sz w:val="22"/>
                <w:szCs w:val="22"/>
              </w:rPr>
              <w:t xml:space="preserve">f </w:t>
            </w:r>
            <w:r w:rsidR="00CE2E71">
              <w:rPr>
                <w:rStyle w:val="normaltextrun"/>
                <w:rFonts w:ascii="Lato" w:eastAsiaTheme="majorEastAsia" w:hAnsi="Lato" w:cs="Calibri"/>
                <w:color w:val="000000"/>
                <w:sz w:val="22"/>
                <w:szCs w:val="22"/>
              </w:rPr>
              <w:t xml:space="preserve">able to </w:t>
            </w:r>
            <w:r w:rsidR="00047D91" w:rsidRPr="00ED5977">
              <w:rPr>
                <w:rStyle w:val="normaltextrun"/>
                <w:rFonts w:ascii="Lato" w:eastAsiaTheme="majorEastAsia" w:hAnsi="Lato" w:cs="Calibri"/>
                <w:color w:val="000000"/>
                <w:sz w:val="22"/>
                <w:szCs w:val="22"/>
              </w:rPr>
              <w:t>manage their work and still be present for the families or staff they support</w:t>
            </w:r>
            <w:r w:rsidR="002505FC">
              <w:rPr>
                <w:rStyle w:val="normaltextrun"/>
                <w:rFonts w:ascii="Lato" w:eastAsiaTheme="majorEastAsia" w:hAnsi="Lato" w:cs="Calibri"/>
                <w:color w:val="000000"/>
                <w:sz w:val="22"/>
                <w:szCs w:val="22"/>
              </w:rPr>
              <w:t xml:space="preserve"> (Goal: 85%)</w:t>
            </w:r>
          </w:p>
          <w:p w14:paraId="6390B2DB" w14:textId="0B4D965E" w:rsidR="00047D91" w:rsidRPr="002C6258" w:rsidRDefault="00047D91" w:rsidP="00047D91">
            <w:pPr>
              <w:pStyle w:val="ListParagraph"/>
              <w:spacing w:line="259" w:lineRule="auto"/>
              <w:ind w:left="360"/>
              <w:rPr>
                <w:rFonts w:ascii="Lato" w:hAnsi="Lato" w:cs="Calibri"/>
                <w:color w:val="000000" w:themeColor="text1"/>
              </w:rPr>
            </w:pPr>
          </w:p>
        </w:tc>
      </w:tr>
    </w:tbl>
    <w:p w14:paraId="11572D81" w14:textId="77777777" w:rsidR="00197BBA" w:rsidRDefault="00197BBA" w:rsidP="00197BBA"/>
    <w:tbl>
      <w:tblPr>
        <w:tblStyle w:val="TableGrid"/>
        <w:tblW w:w="12955" w:type="dxa"/>
        <w:tblLook w:val="04A0" w:firstRow="1" w:lastRow="0" w:firstColumn="1" w:lastColumn="0" w:noHBand="0" w:noVBand="1"/>
      </w:tblPr>
      <w:tblGrid>
        <w:gridCol w:w="6205"/>
        <w:gridCol w:w="6750"/>
      </w:tblGrid>
      <w:tr w:rsidR="00361456" w:rsidRPr="00361456" w14:paraId="251C9B90" w14:textId="77777777" w:rsidTr="008E1DA7">
        <w:tc>
          <w:tcPr>
            <w:tcW w:w="6205" w:type="dxa"/>
          </w:tcPr>
          <w:p w14:paraId="587967EE" w14:textId="77777777" w:rsidR="00197BBA" w:rsidRPr="00361456" w:rsidRDefault="00197BBA" w:rsidP="00386CD3">
            <w:pPr>
              <w:rPr>
                <w:rFonts w:ascii="Lato" w:hAnsi="Lato"/>
                <w:b/>
                <w:bCs/>
                <w:color w:val="000000" w:themeColor="text1"/>
              </w:rPr>
            </w:pPr>
            <w:r w:rsidRPr="00361456">
              <w:rPr>
                <w:rFonts w:ascii="Lato" w:hAnsi="Lato"/>
                <w:b/>
                <w:bCs/>
                <w:color w:val="000000" w:themeColor="text1"/>
              </w:rPr>
              <w:t>Primary Drivers</w:t>
            </w:r>
          </w:p>
        </w:tc>
        <w:tc>
          <w:tcPr>
            <w:tcW w:w="6750" w:type="dxa"/>
          </w:tcPr>
          <w:p w14:paraId="44950CE6" w14:textId="77777777" w:rsidR="00197BBA" w:rsidRPr="00361456" w:rsidRDefault="00197BBA" w:rsidP="00386CD3">
            <w:pPr>
              <w:rPr>
                <w:rFonts w:ascii="Lato" w:hAnsi="Lato"/>
                <w:b/>
                <w:bCs/>
                <w:color w:val="000000" w:themeColor="text1"/>
              </w:rPr>
            </w:pPr>
            <w:r w:rsidRPr="00361456">
              <w:rPr>
                <w:rFonts w:ascii="Lato" w:hAnsi="Lato"/>
                <w:b/>
                <w:bCs/>
                <w:color w:val="000000" w:themeColor="text1"/>
              </w:rPr>
              <w:t>Process Measures</w:t>
            </w:r>
          </w:p>
        </w:tc>
      </w:tr>
      <w:tr w:rsidR="00047D91" w:rsidRPr="00361456" w14:paraId="0C7FF651" w14:textId="77777777" w:rsidTr="008E1DA7">
        <w:tc>
          <w:tcPr>
            <w:tcW w:w="6205" w:type="dxa"/>
            <w:vAlign w:val="center"/>
          </w:tcPr>
          <w:p w14:paraId="5588AC24" w14:textId="5EB1B6BA" w:rsidR="00047D91" w:rsidRPr="001E1399" w:rsidRDefault="00047D91" w:rsidP="001E1399">
            <w:pPr>
              <w:pStyle w:val="ListParagraph"/>
              <w:numPr>
                <w:ilvl w:val="0"/>
                <w:numId w:val="86"/>
              </w:numPr>
              <w:rPr>
                <w:rFonts w:ascii="Lato" w:hAnsi="Lato"/>
                <w:color w:val="000000" w:themeColor="text1"/>
              </w:rPr>
            </w:pPr>
            <w:r w:rsidRPr="001E1399">
              <w:rPr>
                <w:rFonts w:ascii="Lato" w:hAnsi="Lato" w:cstheme="minorHAnsi"/>
                <w:color w:val="000000" w:themeColor="text1"/>
              </w:rPr>
              <w:t>Hiring practices</w:t>
            </w:r>
          </w:p>
        </w:tc>
        <w:tc>
          <w:tcPr>
            <w:tcW w:w="6750" w:type="dxa"/>
          </w:tcPr>
          <w:p w14:paraId="7740D032" w14:textId="421479A5" w:rsidR="00047D91" w:rsidRPr="006B6C6A" w:rsidRDefault="002505FC" w:rsidP="006B6C6A">
            <w:pPr>
              <w:pStyle w:val="ListParagraph"/>
              <w:numPr>
                <w:ilvl w:val="0"/>
                <w:numId w:val="89"/>
              </w:numPr>
              <w:rPr>
                <w:rFonts w:ascii="Lato" w:hAnsi="Lato"/>
                <w:color w:val="000000" w:themeColor="text1"/>
              </w:rPr>
            </w:pPr>
            <w:r w:rsidRPr="006B6C6A">
              <w:rPr>
                <w:rFonts w:ascii="Lato" w:hAnsi="Lato"/>
                <w:color w:val="000000" w:themeColor="text1"/>
              </w:rPr>
              <w:t>T</w:t>
            </w:r>
            <w:r w:rsidRPr="006B6C6A">
              <w:rPr>
                <w:color w:val="000000" w:themeColor="text1"/>
              </w:rPr>
              <w:t>ime between when a position is posted and when it is filled (Goal: Less than 90 da</w:t>
            </w:r>
            <w:r w:rsidR="003966D1" w:rsidRPr="006B6C6A">
              <w:rPr>
                <w:color w:val="000000" w:themeColor="text1"/>
              </w:rPr>
              <w:t>ys)</w:t>
            </w:r>
          </w:p>
        </w:tc>
      </w:tr>
      <w:tr w:rsidR="00047D91" w:rsidRPr="00361456" w14:paraId="193D3622" w14:textId="77777777" w:rsidTr="008E1DA7">
        <w:tc>
          <w:tcPr>
            <w:tcW w:w="6205" w:type="dxa"/>
            <w:vAlign w:val="center"/>
          </w:tcPr>
          <w:p w14:paraId="2419477C" w14:textId="58184FE9" w:rsidR="00047D91" w:rsidRPr="001E1399" w:rsidRDefault="00047D91" w:rsidP="001E1399">
            <w:pPr>
              <w:pStyle w:val="ListParagraph"/>
              <w:numPr>
                <w:ilvl w:val="0"/>
                <w:numId w:val="86"/>
              </w:numPr>
              <w:rPr>
                <w:rFonts w:ascii="Lato" w:hAnsi="Lato"/>
                <w:color w:val="000000" w:themeColor="text1"/>
              </w:rPr>
            </w:pPr>
            <w:r w:rsidRPr="001E1399">
              <w:rPr>
                <w:rFonts w:ascii="Lato" w:hAnsi="Lato" w:cstheme="minorHAnsi"/>
                <w:color w:val="000000" w:themeColor="text1"/>
              </w:rPr>
              <w:t>Home visiting workforce supports</w:t>
            </w:r>
          </w:p>
        </w:tc>
        <w:tc>
          <w:tcPr>
            <w:tcW w:w="6750" w:type="dxa"/>
          </w:tcPr>
          <w:p w14:paraId="78D83384" w14:textId="256BF804" w:rsidR="00047D91" w:rsidRPr="006B6C6A" w:rsidRDefault="003966D1" w:rsidP="006B6C6A">
            <w:pPr>
              <w:pStyle w:val="ListParagraph"/>
              <w:numPr>
                <w:ilvl w:val="0"/>
                <w:numId w:val="88"/>
              </w:numPr>
              <w:rPr>
                <w:color w:val="000000" w:themeColor="text1"/>
              </w:rPr>
            </w:pPr>
            <w:r w:rsidRPr="006B6C6A">
              <w:rPr>
                <w:color w:val="000000" w:themeColor="text1"/>
              </w:rPr>
              <w:t xml:space="preserve">Percentage of home visiting staff for whom reflective supervision plays a role in motivating them in their work (Goal: </w:t>
            </w:r>
            <w:r w:rsidR="005E0F38" w:rsidRPr="006B6C6A">
              <w:rPr>
                <w:color w:val="000000" w:themeColor="text1"/>
              </w:rPr>
              <w:t>90%)</w:t>
            </w:r>
          </w:p>
        </w:tc>
      </w:tr>
      <w:tr w:rsidR="00047D91" w:rsidRPr="00361456" w14:paraId="78E4CD8B" w14:textId="77777777" w:rsidTr="008E1DA7">
        <w:tc>
          <w:tcPr>
            <w:tcW w:w="6205" w:type="dxa"/>
            <w:vAlign w:val="center"/>
          </w:tcPr>
          <w:p w14:paraId="5C526E79" w14:textId="6E3379F3" w:rsidR="00047D91" w:rsidRPr="001E1399" w:rsidRDefault="70478A07" w:rsidP="001E1399">
            <w:pPr>
              <w:pStyle w:val="ListParagraph"/>
              <w:numPr>
                <w:ilvl w:val="0"/>
                <w:numId w:val="86"/>
              </w:numPr>
              <w:rPr>
                <w:rFonts w:ascii="Lato" w:hAnsi="Lato"/>
                <w:color w:val="000000" w:themeColor="text1"/>
              </w:rPr>
            </w:pPr>
            <w:r w:rsidRPr="001E1399">
              <w:rPr>
                <w:rFonts w:ascii="Lato" w:hAnsi="Lato"/>
                <w:color w:val="000000" w:themeColor="text1"/>
              </w:rPr>
              <w:t>Individual and team well-being</w:t>
            </w:r>
          </w:p>
        </w:tc>
        <w:tc>
          <w:tcPr>
            <w:tcW w:w="6750" w:type="dxa"/>
          </w:tcPr>
          <w:p w14:paraId="01670EB8" w14:textId="050DD8A6" w:rsidR="006B6C6A" w:rsidRPr="006B6C6A" w:rsidRDefault="00091753" w:rsidP="006B6C6A">
            <w:pPr>
              <w:pStyle w:val="ListParagraph"/>
              <w:numPr>
                <w:ilvl w:val="0"/>
                <w:numId w:val="87"/>
              </w:numPr>
              <w:rPr>
                <w:rFonts w:ascii="Lato" w:hAnsi="Lato"/>
                <w:color w:val="000000" w:themeColor="text1"/>
              </w:rPr>
            </w:pPr>
            <w:r w:rsidRPr="006B6C6A">
              <w:rPr>
                <w:rFonts w:ascii="Lato" w:hAnsi="Lato"/>
                <w:color w:val="000000" w:themeColor="text1"/>
              </w:rPr>
              <w:t xml:space="preserve">Percentage of home visiting staff able to manage job-related stress (Goal: </w:t>
            </w:r>
            <w:r w:rsidR="00E552B3" w:rsidRPr="006B6C6A">
              <w:rPr>
                <w:rFonts w:ascii="Lato" w:hAnsi="Lato"/>
                <w:color w:val="000000" w:themeColor="text1"/>
              </w:rPr>
              <w:t>85%)</w:t>
            </w:r>
          </w:p>
          <w:p w14:paraId="6164F3AB" w14:textId="2CED70C5" w:rsidR="006B6C6A" w:rsidRPr="006B6C6A" w:rsidRDefault="006B6C6A" w:rsidP="006B6C6A">
            <w:pPr>
              <w:pStyle w:val="ListParagraph"/>
              <w:numPr>
                <w:ilvl w:val="0"/>
                <w:numId w:val="87"/>
              </w:numPr>
              <w:rPr>
                <w:rFonts w:ascii="Lato" w:hAnsi="Lato"/>
                <w:color w:val="000000" w:themeColor="text1"/>
              </w:rPr>
            </w:pPr>
            <w:r w:rsidRPr="006B6C6A">
              <w:rPr>
                <w:rFonts w:ascii="Lato" w:hAnsi="Lato"/>
                <w:color w:val="000000" w:themeColor="text1"/>
              </w:rPr>
              <w:lastRenderedPageBreak/>
              <w:t>Percentage of home visiting staff celebrating accomplishments at team meetings (Goal: 90%)</w:t>
            </w:r>
          </w:p>
        </w:tc>
      </w:tr>
    </w:tbl>
    <w:p w14:paraId="5C063353" w14:textId="77777777" w:rsidR="00197BBA" w:rsidRPr="002C6258" w:rsidRDefault="00197BBA" w:rsidP="39D670DC">
      <w:pPr>
        <w:pStyle w:val="Heading2"/>
      </w:pPr>
      <w:bookmarkStart w:id="13" w:name="_Toc230682859"/>
      <w:r>
        <w:lastRenderedPageBreak/>
        <w:t>In-Depth Look at Measures</w:t>
      </w:r>
      <w:bookmarkEnd w:id="13"/>
    </w:p>
    <w:p w14:paraId="4C16C8DD" w14:textId="7353DE7A" w:rsidR="00047D91" w:rsidRDefault="00047D91" w:rsidP="1E608B89">
      <w:pPr>
        <w:pStyle w:val="Heading3"/>
        <w:rPr>
          <w:rStyle w:val="normaltextrun"/>
          <w:rFonts w:asciiTheme="minorHAnsi" w:hAnsiTheme="minorHAnsi" w:cs="Calibri"/>
          <w:b w:val="0"/>
          <w:bCs w:val="0"/>
        </w:rPr>
      </w:pPr>
      <w:bookmarkStart w:id="14" w:name="_Toc212109165"/>
      <w:bookmarkStart w:id="15" w:name="_Toc230682860"/>
      <w:r w:rsidRPr="1E608B89">
        <w:rPr>
          <w:rStyle w:val="Heading3Char"/>
        </w:rPr>
        <w:t>Measure #1 (</w:t>
      </w:r>
      <w:r w:rsidR="00B62A32" w:rsidRPr="1E608B89">
        <w:rPr>
          <w:rStyle w:val="Heading3Char"/>
        </w:rPr>
        <w:t>SMART Aim</w:t>
      </w:r>
      <w:r w:rsidRPr="1E608B89">
        <w:rPr>
          <w:rStyle w:val="Heading3Char"/>
        </w:rPr>
        <w:t>):</w:t>
      </w:r>
      <w:bookmarkEnd w:id="14"/>
      <w:bookmarkEnd w:id="15"/>
      <w:r w:rsidRPr="1E608B89">
        <w:rPr>
          <w:rStyle w:val="normaltextrun"/>
          <w:rFonts w:asciiTheme="minorHAnsi" w:hAnsiTheme="minorHAnsi" w:cs="Calibri"/>
          <w:b w:val="0"/>
          <w:bCs w:val="0"/>
        </w:rPr>
        <w:t xml:space="preserve"> </w:t>
      </w:r>
    </w:p>
    <w:p w14:paraId="7757DCAE" w14:textId="458DA379" w:rsidR="00FF335D" w:rsidRPr="00932A97" w:rsidRDefault="00903C82" w:rsidP="00FF335D">
      <w:pPr>
        <w:pStyle w:val="paragraph"/>
        <w:spacing w:before="0" w:beforeAutospacing="0" w:after="0" w:afterAutospacing="0"/>
        <w:textAlignment w:val="baseline"/>
        <w:rPr>
          <w:rFonts w:asciiTheme="minorHAnsi" w:hAnsiTheme="minorHAnsi" w:cs="Segoe UI"/>
          <w:sz w:val="18"/>
          <w:szCs w:val="18"/>
        </w:rPr>
      </w:pPr>
      <w:r>
        <w:rPr>
          <w:rStyle w:val="normaltextrun"/>
          <w:rFonts w:asciiTheme="minorHAnsi" w:eastAsiaTheme="majorEastAsia" w:hAnsiTheme="minorHAnsi" w:cs="Calibri"/>
          <w:sz w:val="22"/>
          <w:szCs w:val="22"/>
        </w:rPr>
        <w:t>Percentage</w:t>
      </w:r>
      <w:r w:rsidR="00FF335D" w:rsidRPr="00932A97">
        <w:rPr>
          <w:rStyle w:val="normaltextrun"/>
          <w:rFonts w:asciiTheme="minorHAnsi" w:eastAsiaTheme="majorEastAsia" w:hAnsiTheme="minorHAnsi" w:cs="Calibri"/>
          <w:sz w:val="22"/>
          <w:szCs w:val="22"/>
        </w:rPr>
        <w:t xml:space="preserve"> of home visiting staff </w:t>
      </w:r>
      <w:r w:rsidR="004056D5">
        <w:rPr>
          <w:rStyle w:val="normaltextrun"/>
          <w:rFonts w:asciiTheme="minorHAnsi" w:eastAsiaTheme="majorEastAsia" w:hAnsiTheme="minorHAnsi" w:cs="Calibri"/>
          <w:sz w:val="22"/>
          <w:szCs w:val="22"/>
        </w:rPr>
        <w:t xml:space="preserve">able </w:t>
      </w:r>
      <w:r w:rsidR="00FF335D" w:rsidRPr="00932A97">
        <w:rPr>
          <w:rStyle w:val="normaltextrun"/>
          <w:rFonts w:asciiTheme="minorHAnsi" w:eastAsiaTheme="majorEastAsia" w:hAnsiTheme="minorHAnsi" w:cs="Calibri"/>
          <w:sz w:val="22"/>
          <w:szCs w:val="22"/>
        </w:rPr>
        <w:t>to manage their work and still be present for the families or staff they support </w:t>
      </w:r>
      <w:r w:rsidR="00FF335D" w:rsidRPr="00932A97">
        <w:rPr>
          <w:rStyle w:val="eop"/>
          <w:rFonts w:asciiTheme="minorHAnsi" w:eastAsiaTheme="majorEastAsia" w:hAnsiTheme="minorHAnsi" w:cs="Calibri"/>
          <w:sz w:val="22"/>
          <w:szCs w:val="22"/>
        </w:rPr>
        <w:t> </w:t>
      </w:r>
    </w:p>
    <w:p w14:paraId="3942115C" w14:textId="17D9AFC4" w:rsidR="00903C82" w:rsidRDefault="00903C82" w:rsidP="50FD0F73">
      <w:pPr>
        <w:pStyle w:val="paragraph"/>
        <w:numPr>
          <w:ilvl w:val="0"/>
          <w:numId w:val="75"/>
        </w:numPr>
        <w:spacing w:before="0" w:beforeAutospacing="0" w:after="0" w:afterAutospacing="0"/>
        <w:textAlignment w:val="baseline"/>
        <w:rPr>
          <w:rStyle w:val="normaltextrun"/>
          <w:rFonts w:asciiTheme="minorHAnsi" w:hAnsiTheme="minorHAnsi" w:cs="Calibri"/>
          <w:sz w:val="22"/>
          <w:szCs w:val="22"/>
        </w:rPr>
      </w:pPr>
      <w:r w:rsidRPr="50FD0F73">
        <w:rPr>
          <w:rStyle w:val="normaltextrun"/>
          <w:rFonts w:asciiTheme="minorHAnsi" w:hAnsiTheme="minorHAnsi" w:cs="Calibri"/>
          <w:sz w:val="22"/>
          <w:szCs w:val="22"/>
        </w:rPr>
        <w:t xml:space="preserve">Survey Item: In the past month, </w:t>
      </w:r>
      <w:r w:rsidR="00D4755E" w:rsidRPr="50FD0F73">
        <w:rPr>
          <w:rStyle w:val="normaltextrun"/>
          <w:rFonts w:asciiTheme="minorHAnsi" w:hAnsiTheme="minorHAnsi" w:cs="Calibri"/>
          <w:sz w:val="22"/>
          <w:szCs w:val="22"/>
        </w:rPr>
        <w:t xml:space="preserve">I </w:t>
      </w:r>
      <w:r w:rsidR="00C108FE" w:rsidRPr="50FD0F73">
        <w:rPr>
          <w:rStyle w:val="normaltextrun"/>
          <w:rFonts w:asciiTheme="minorHAnsi" w:hAnsiTheme="minorHAnsi" w:cs="Calibri"/>
          <w:sz w:val="22"/>
          <w:szCs w:val="22"/>
        </w:rPr>
        <w:t>was able</w:t>
      </w:r>
      <w:r w:rsidR="00D4755E" w:rsidRPr="50FD0F73">
        <w:rPr>
          <w:rStyle w:val="normaltextrun"/>
          <w:rFonts w:asciiTheme="minorHAnsi" w:hAnsiTheme="minorHAnsi" w:cs="Calibri"/>
          <w:sz w:val="22"/>
          <w:szCs w:val="22"/>
        </w:rPr>
        <w:t xml:space="preserve"> to manage my work and still be present for the families or staff I s</w:t>
      </w:r>
      <w:r w:rsidR="1D356F38" w:rsidRPr="50FD0F73">
        <w:rPr>
          <w:rStyle w:val="normaltextrun"/>
          <w:rFonts w:asciiTheme="minorHAnsi" w:hAnsiTheme="minorHAnsi" w:cs="Calibri"/>
          <w:sz w:val="22"/>
          <w:szCs w:val="22"/>
        </w:rPr>
        <w:t>upport</w:t>
      </w:r>
      <w:r w:rsidR="00D8711C" w:rsidRPr="50FD0F73">
        <w:rPr>
          <w:rStyle w:val="normaltextrun"/>
          <w:rFonts w:asciiTheme="minorHAnsi" w:hAnsiTheme="minorHAnsi" w:cs="Calibri"/>
          <w:sz w:val="22"/>
          <w:szCs w:val="22"/>
        </w:rPr>
        <w:t>.</w:t>
      </w:r>
    </w:p>
    <w:p w14:paraId="27CD06D2" w14:textId="10A055FE" w:rsidR="00D4755E" w:rsidRPr="00903C82" w:rsidRDefault="00D4755E" w:rsidP="00D4755E">
      <w:pPr>
        <w:pStyle w:val="paragraph"/>
        <w:numPr>
          <w:ilvl w:val="1"/>
          <w:numId w:val="75"/>
        </w:numPr>
        <w:spacing w:before="0" w:beforeAutospacing="0" w:after="0" w:afterAutospacing="0"/>
        <w:textAlignment w:val="baseline"/>
        <w:rPr>
          <w:rStyle w:val="normaltextrun"/>
          <w:rFonts w:asciiTheme="minorHAnsi" w:hAnsiTheme="minorHAnsi" w:cs="Calibri"/>
          <w:sz w:val="22"/>
          <w:szCs w:val="22"/>
        </w:rPr>
      </w:pPr>
      <w:r>
        <w:rPr>
          <w:rStyle w:val="normaltextrun"/>
          <w:rFonts w:asciiTheme="minorHAnsi" w:hAnsiTheme="minorHAnsi" w:cs="Calibri"/>
          <w:sz w:val="22"/>
          <w:szCs w:val="22"/>
        </w:rPr>
        <w:t xml:space="preserve">Most of the time, some of the time, </w:t>
      </w:r>
      <w:proofErr w:type="gramStart"/>
      <w:r>
        <w:rPr>
          <w:rStyle w:val="normaltextrun"/>
          <w:rFonts w:asciiTheme="minorHAnsi" w:hAnsiTheme="minorHAnsi" w:cs="Calibri"/>
          <w:sz w:val="22"/>
          <w:szCs w:val="22"/>
        </w:rPr>
        <w:t>once in a while</w:t>
      </w:r>
      <w:proofErr w:type="gramEnd"/>
      <w:r>
        <w:rPr>
          <w:rStyle w:val="normaltextrun"/>
          <w:rFonts w:asciiTheme="minorHAnsi" w:hAnsiTheme="minorHAnsi" w:cs="Calibri"/>
          <w:sz w:val="22"/>
          <w:szCs w:val="22"/>
        </w:rPr>
        <w:t>, or never</w:t>
      </w:r>
    </w:p>
    <w:p w14:paraId="00B9FE25" w14:textId="17946D33" w:rsidR="00FF335D" w:rsidRPr="00932A97" w:rsidRDefault="00FF335D" w:rsidP="00FF335D">
      <w:pPr>
        <w:pStyle w:val="paragraph"/>
        <w:numPr>
          <w:ilvl w:val="0"/>
          <w:numId w:val="75"/>
        </w:numPr>
        <w:spacing w:before="0" w:beforeAutospacing="0" w:after="0" w:afterAutospacing="0"/>
        <w:textAlignment w:val="baseline"/>
        <w:rPr>
          <w:rFonts w:asciiTheme="minorHAnsi" w:hAnsiTheme="minorHAnsi" w:cs="Calibri"/>
          <w:sz w:val="22"/>
          <w:szCs w:val="22"/>
        </w:rPr>
      </w:pPr>
      <w:r w:rsidRPr="00932A97">
        <w:rPr>
          <w:rStyle w:val="normaltextrun"/>
          <w:rFonts w:asciiTheme="minorHAnsi" w:eastAsiaTheme="majorEastAsia" w:hAnsiTheme="minorHAnsi" w:cs="Calibri"/>
          <w:sz w:val="22"/>
          <w:szCs w:val="22"/>
        </w:rPr>
        <w:t>Numerator: Total number of “</w:t>
      </w:r>
      <w:r w:rsidR="00235285">
        <w:rPr>
          <w:rStyle w:val="normaltextrun"/>
          <w:rFonts w:asciiTheme="minorHAnsi" w:eastAsiaTheme="majorEastAsia" w:hAnsiTheme="minorHAnsi" w:cs="Calibri"/>
          <w:sz w:val="22"/>
          <w:szCs w:val="22"/>
        </w:rPr>
        <w:t>most of the time</w:t>
      </w:r>
      <w:r w:rsidRPr="00932A97">
        <w:rPr>
          <w:rStyle w:val="normaltextrun"/>
          <w:rFonts w:asciiTheme="minorHAnsi" w:eastAsiaTheme="majorEastAsia" w:hAnsiTheme="minorHAnsi" w:cs="Calibri"/>
          <w:sz w:val="22"/>
          <w:szCs w:val="22"/>
        </w:rPr>
        <w:t>” responses to the relevant survey item</w:t>
      </w:r>
      <w:r w:rsidRPr="00932A97">
        <w:rPr>
          <w:rStyle w:val="eop"/>
          <w:rFonts w:asciiTheme="minorHAnsi" w:eastAsiaTheme="majorEastAsia" w:hAnsiTheme="minorHAnsi" w:cs="Calibri"/>
          <w:sz w:val="22"/>
          <w:szCs w:val="22"/>
        </w:rPr>
        <w:t> </w:t>
      </w:r>
    </w:p>
    <w:p w14:paraId="7A577986" w14:textId="0CF6DF8C" w:rsidR="00FF335D" w:rsidRPr="002505FC" w:rsidRDefault="00FF335D" w:rsidP="00FF335D">
      <w:pPr>
        <w:pStyle w:val="paragraph"/>
        <w:numPr>
          <w:ilvl w:val="0"/>
          <w:numId w:val="75"/>
        </w:numPr>
        <w:spacing w:before="0" w:beforeAutospacing="0" w:after="0" w:afterAutospacing="0"/>
        <w:textAlignment w:val="baseline"/>
        <w:rPr>
          <w:rStyle w:val="eop"/>
          <w:rFonts w:asciiTheme="minorHAnsi" w:hAnsiTheme="minorHAnsi" w:cs="Calibri"/>
          <w:sz w:val="22"/>
          <w:szCs w:val="22"/>
        </w:rPr>
      </w:pPr>
      <w:r w:rsidRPr="00932A97">
        <w:rPr>
          <w:rStyle w:val="normaltextrun"/>
          <w:rFonts w:asciiTheme="minorHAnsi" w:eastAsiaTheme="majorEastAsia" w:hAnsiTheme="minorHAnsi" w:cs="Calibri"/>
          <w:sz w:val="22"/>
          <w:szCs w:val="22"/>
        </w:rPr>
        <w:t>Denominator: Total number of responses to the relevant survey item</w:t>
      </w:r>
      <w:r w:rsidRPr="00932A97">
        <w:rPr>
          <w:rStyle w:val="eop"/>
          <w:rFonts w:asciiTheme="minorHAnsi" w:eastAsiaTheme="majorEastAsia" w:hAnsiTheme="minorHAnsi" w:cs="Calibri"/>
          <w:sz w:val="22"/>
          <w:szCs w:val="22"/>
        </w:rPr>
        <w:t> </w:t>
      </w:r>
    </w:p>
    <w:p w14:paraId="4028C69A" w14:textId="77777777" w:rsidR="00FF335D" w:rsidRPr="00FF335D" w:rsidRDefault="00FF335D" w:rsidP="00FF335D"/>
    <w:p w14:paraId="3666240A" w14:textId="28054B98" w:rsidR="00047D91" w:rsidRDefault="00047D91" w:rsidP="1E608B89">
      <w:pPr>
        <w:pStyle w:val="Heading3"/>
        <w:rPr>
          <w:rStyle w:val="normaltextrun"/>
          <w:rFonts w:asciiTheme="minorHAnsi" w:hAnsiTheme="minorHAnsi" w:cs="Calibri"/>
          <w:b w:val="0"/>
          <w:bCs w:val="0"/>
        </w:rPr>
      </w:pPr>
      <w:bookmarkStart w:id="16" w:name="_Toc212109166"/>
      <w:bookmarkStart w:id="17" w:name="_Toc230682861"/>
      <w:r w:rsidRPr="1E608B89">
        <w:rPr>
          <w:rStyle w:val="Heading3Char"/>
        </w:rPr>
        <w:t xml:space="preserve">Measure #2 (Primary Driver </w:t>
      </w:r>
      <w:r w:rsidR="00E00C95" w:rsidRPr="1E608B89">
        <w:rPr>
          <w:rStyle w:val="Heading3Char"/>
        </w:rPr>
        <w:t>1</w:t>
      </w:r>
      <w:r w:rsidRPr="1E608B89">
        <w:rPr>
          <w:rStyle w:val="Heading3Char"/>
        </w:rPr>
        <w:t>):</w:t>
      </w:r>
      <w:bookmarkEnd w:id="16"/>
      <w:bookmarkEnd w:id="17"/>
      <w:r w:rsidRPr="1E608B89">
        <w:rPr>
          <w:rStyle w:val="normaltextrun"/>
          <w:rFonts w:asciiTheme="minorHAnsi" w:hAnsiTheme="minorHAnsi" w:cs="Calibri"/>
          <w:b w:val="0"/>
          <w:bCs w:val="0"/>
        </w:rPr>
        <w:t xml:space="preserve"> </w:t>
      </w:r>
    </w:p>
    <w:p w14:paraId="2C123484" w14:textId="77777777" w:rsidR="00E00C95" w:rsidRPr="00932A97" w:rsidRDefault="00E00C95" w:rsidP="00E00C95">
      <w:pPr>
        <w:pStyle w:val="paragraph"/>
        <w:spacing w:before="0" w:beforeAutospacing="0" w:after="0" w:afterAutospacing="0"/>
        <w:textAlignment w:val="baseline"/>
        <w:rPr>
          <w:rFonts w:asciiTheme="minorHAnsi" w:hAnsiTheme="minorHAnsi" w:cs="Segoe UI"/>
          <w:sz w:val="18"/>
          <w:szCs w:val="18"/>
        </w:rPr>
      </w:pPr>
      <w:r w:rsidRPr="5E9B5B98">
        <w:rPr>
          <w:rStyle w:val="normaltextrun"/>
          <w:rFonts w:asciiTheme="minorHAnsi" w:eastAsiaTheme="majorEastAsia" w:hAnsiTheme="minorHAnsi" w:cs="Calibri"/>
          <w:sz w:val="22"/>
          <w:szCs w:val="22"/>
        </w:rPr>
        <w:t>Time between when a position is posted and when it is filled</w:t>
      </w:r>
      <w:r w:rsidRPr="5E9B5B98">
        <w:rPr>
          <w:rStyle w:val="eop"/>
          <w:rFonts w:asciiTheme="minorHAnsi" w:eastAsiaTheme="majorEastAsia" w:hAnsiTheme="minorHAnsi" w:cs="Calibri"/>
          <w:sz w:val="22"/>
          <w:szCs w:val="22"/>
        </w:rPr>
        <w:t> </w:t>
      </w:r>
    </w:p>
    <w:p w14:paraId="51757575" w14:textId="77777777" w:rsidR="00E00C95" w:rsidRPr="00932A97" w:rsidRDefault="00E00C95" w:rsidP="00E00C95">
      <w:pPr>
        <w:pStyle w:val="paragraph"/>
        <w:numPr>
          <w:ilvl w:val="0"/>
          <w:numId w:val="80"/>
        </w:numPr>
        <w:spacing w:before="0" w:beforeAutospacing="0" w:after="0" w:afterAutospacing="0"/>
        <w:textAlignment w:val="baseline"/>
        <w:rPr>
          <w:rFonts w:asciiTheme="minorHAnsi" w:hAnsiTheme="minorHAnsi" w:cs="Calibri"/>
          <w:sz w:val="22"/>
          <w:szCs w:val="22"/>
        </w:rPr>
      </w:pPr>
      <w:r w:rsidRPr="5E9B5B98">
        <w:rPr>
          <w:rStyle w:val="normaltextrun"/>
          <w:rFonts w:asciiTheme="minorHAnsi" w:eastAsiaTheme="majorEastAsia" w:hAnsiTheme="minorHAnsi" w:cs="Calibri"/>
          <w:sz w:val="22"/>
          <w:szCs w:val="22"/>
        </w:rPr>
        <w:t>For each home visiting position filled during the reporting month, a count of the total number of days between when that position was posted and when it was filled </w:t>
      </w:r>
      <w:r w:rsidRPr="5E9B5B98">
        <w:rPr>
          <w:rStyle w:val="eop"/>
          <w:rFonts w:asciiTheme="minorHAnsi" w:eastAsiaTheme="majorEastAsia" w:hAnsiTheme="minorHAnsi" w:cs="Calibri"/>
          <w:sz w:val="22"/>
          <w:szCs w:val="22"/>
        </w:rPr>
        <w:t> </w:t>
      </w:r>
    </w:p>
    <w:p w14:paraId="39988AD1" w14:textId="77777777" w:rsidR="00E00C95" w:rsidRPr="00E00C95" w:rsidRDefault="00E00C95" w:rsidP="00E00C95"/>
    <w:p w14:paraId="32A87D7A" w14:textId="5124DAB9" w:rsidR="00E309B4" w:rsidRPr="00E309B4" w:rsidRDefault="00E309B4" w:rsidP="1E608B89">
      <w:pPr>
        <w:pStyle w:val="Heading3"/>
        <w:rPr>
          <w:rStyle w:val="normaltextrun"/>
          <w:rFonts w:asciiTheme="minorHAnsi" w:hAnsiTheme="minorHAnsi" w:cs="Calibri"/>
          <w:b w:val="0"/>
          <w:bCs w:val="0"/>
        </w:rPr>
      </w:pPr>
      <w:bookmarkStart w:id="18" w:name="_Toc230682862"/>
      <w:r w:rsidRPr="1E608B89">
        <w:rPr>
          <w:rStyle w:val="Heading3Char"/>
        </w:rPr>
        <w:t>Measure #3 (Primary Driver 2):</w:t>
      </w:r>
      <w:bookmarkEnd w:id="18"/>
      <w:r w:rsidRPr="1E608B89">
        <w:rPr>
          <w:rStyle w:val="normaltextrun"/>
          <w:rFonts w:asciiTheme="minorHAnsi" w:hAnsiTheme="minorHAnsi" w:cs="Calibri"/>
          <w:b w:val="0"/>
          <w:bCs w:val="0"/>
        </w:rPr>
        <w:t xml:space="preserve"> </w:t>
      </w:r>
    </w:p>
    <w:p w14:paraId="07816E13" w14:textId="2B608E53" w:rsidR="00047D91" w:rsidRPr="00932A97" w:rsidRDefault="00E309B4" w:rsidP="5E9B5B98">
      <w:pPr>
        <w:pStyle w:val="paragraph"/>
        <w:spacing w:before="0" w:beforeAutospacing="0" w:after="0" w:afterAutospacing="0"/>
        <w:textAlignment w:val="baseline"/>
        <w:rPr>
          <w:rFonts w:asciiTheme="minorHAnsi" w:hAnsiTheme="minorHAnsi" w:cs="Segoe UI"/>
          <w:sz w:val="18"/>
          <w:szCs w:val="18"/>
        </w:rPr>
      </w:pPr>
      <w:r>
        <w:rPr>
          <w:rStyle w:val="normaltextrun"/>
          <w:rFonts w:asciiTheme="minorHAnsi" w:eastAsiaTheme="majorEastAsia" w:hAnsiTheme="minorHAnsi" w:cs="Calibri"/>
          <w:sz w:val="22"/>
          <w:szCs w:val="22"/>
        </w:rPr>
        <w:t>Percentage</w:t>
      </w:r>
      <w:r w:rsidR="00047D91" w:rsidRPr="5E9B5B98">
        <w:rPr>
          <w:rStyle w:val="normaltextrun"/>
          <w:rFonts w:asciiTheme="minorHAnsi" w:eastAsiaTheme="majorEastAsia" w:hAnsiTheme="minorHAnsi" w:cs="Calibri"/>
          <w:sz w:val="22"/>
          <w:szCs w:val="22"/>
        </w:rPr>
        <w:t xml:space="preserve"> of home visiting staff </w:t>
      </w:r>
      <w:r w:rsidR="00F3513F">
        <w:rPr>
          <w:rStyle w:val="normaltextrun"/>
          <w:rFonts w:asciiTheme="minorHAnsi" w:eastAsiaTheme="majorEastAsia" w:hAnsiTheme="minorHAnsi" w:cs="Calibri"/>
          <w:sz w:val="22"/>
          <w:szCs w:val="22"/>
        </w:rPr>
        <w:t xml:space="preserve">for whom reflective supervision </w:t>
      </w:r>
      <w:r w:rsidR="00047D91" w:rsidRPr="5E9B5B98">
        <w:rPr>
          <w:rStyle w:val="normaltextrun"/>
          <w:rFonts w:asciiTheme="minorHAnsi" w:eastAsiaTheme="majorEastAsia" w:hAnsiTheme="minorHAnsi" w:cs="Calibri"/>
          <w:sz w:val="22"/>
          <w:szCs w:val="22"/>
        </w:rPr>
        <w:t>plays a role in motivating them in their work</w:t>
      </w:r>
      <w:r w:rsidR="00047D91" w:rsidRPr="5E9B5B98">
        <w:rPr>
          <w:rStyle w:val="eop"/>
          <w:rFonts w:asciiTheme="minorHAnsi" w:eastAsiaTheme="majorEastAsia" w:hAnsiTheme="minorHAnsi" w:cs="Calibri"/>
          <w:sz w:val="22"/>
          <w:szCs w:val="22"/>
        </w:rPr>
        <w:t> </w:t>
      </w:r>
    </w:p>
    <w:p w14:paraId="7F42B5BA" w14:textId="4F679498" w:rsidR="00EE263F" w:rsidRDefault="00EE263F" w:rsidP="5E9B5B98">
      <w:pPr>
        <w:pStyle w:val="paragraph"/>
        <w:numPr>
          <w:ilvl w:val="0"/>
          <w:numId w:val="82"/>
        </w:numPr>
        <w:spacing w:before="0" w:beforeAutospacing="0" w:after="0" w:afterAutospacing="0"/>
        <w:textAlignment w:val="baseline"/>
        <w:rPr>
          <w:rStyle w:val="normaltextrun"/>
          <w:rFonts w:asciiTheme="minorHAnsi" w:hAnsiTheme="minorHAnsi" w:cs="Calibri"/>
          <w:sz w:val="22"/>
          <w:szCs w:val="22"/>
        </w:rPr>
      </w:pPr>
      <w:r>
        <w:rPr>
          <w:rStyle w:val="normaltextrun"/>
          <w:rFonts w:asciiTheme="minorHAnsi" w:hAnsiTheme="minorHAnsi" w:cs="Calibri"/>
          <w:sz w:val="22"/>
          <w:szCs w:val="22"/>
        </w:rPr>
        <w:t>Survey Item: In the past month, the reflective supervision I received played a role in motivating me in my work</w:t>
      </w:r>
      <w:r w:rsidR="00D8711C">
        <w:rPr>
          <w:rStyle w:val="normaltextrun"/>
          <w:rFonts w:asciiTheme="minorHAnsi" w:hAnsiTheme="minorHAnsi" w:cs="Calibri"/>
          <w:sz w:val="22"/>
          <w:szCs w:val="22"/>
        </w:rPr>
        <w:t>.</w:t>
      </w:r>
    </w:p>
    <w:p w14:paraId="68B78D46" w14:textId="51BE6945" w:rsidR="00EE263F" w:rsidRPr="00903C82" w:rsidRDefault="00EE263F" w:rsidP="00EE263F">
      <w:pPr>
        <w:pStyle w:val="paragraph"/>
        <w:numPr>
          <w:ilvl w:val="1"/>
          <w:numId w:val="82"/>
        </w:numPr>
        <w:spacing w:before="0" w:beforeAutospacing="0" w:after="0" w:afterAutospacing="0"/>
        <w:textAlignment w:val="baseline"/>
        <w:rPr>
          <w:rStyle w:val="normaltextrun"/>
          <w:rFonts w:asciiTheme="minorHAnsi" w:hAnsiTheme="minorHAnsi" w:cs="Calibri"/>
          <w:sz w:val="22"/>
          <w:szCs w:val="22"/>
        </w:rPr>
      </w:pPr>
      <w:r>
        <w:rPr>
          <w:rStyle w:val="normaltextrun"/>
          <w:rFonts w:asciiTheme="minorHAnsi" w:hAnsiTheme="minorHAnsi" w:cs="Calibri"/>
          <w:sz w:val="22"/>
          <w:szCs w:val="22"/>
        </w:rPr>
        <w:t xml:space="preserve">Most of the time, some of the time, </w:t>
      </w:r>
      <w:proofErr w:type="gramStart"/>
      <w:r>
        <w:rPr>
          <w:rStyle w:val="normaltextrun"/>
          <w:rFonts w:asciiTheme="minorHAnsi" w:hAnsiTheme="minorHAnsi" w:cs="Calibri"/>
          <w:sz w:val="22"/>
          <w:szCs w:val="22"/>
        </w:rPr>
        <w:t>once in a while</w:t>
      </w:r>
      <w:proofErr w:type="gramEnd"/>
      <w:r>
        <w:rPr>
          <w:rStyle w:val="normaltextrun"/>
          <w:rFonts w:asciiTheme="minorHAnsi" w:hAnsiTheme="minorHAnsi" w:cs="Calibri"/>
          <w:sz w:val="22"/>
          <w:szCs w:val="22"/>
        </w:rPr>
        <w:t xml:space="preserve">, never, or I did not </w:t>
      </w:r>
      <w:r w:rsidR="00FA0857">
        <w:rPr>
          <w:rStyle w:val="normaltextrun"/>
          <w:rFonts w:asciiTheme="minorHAnsi" w:hAnsiTheme="minorHAnsi" w:cs="Calibri"/>
          <w:sz w:val="22"/>
          <w:szCs w:val="22"/>
        </w:rPr>
        <w:t>receive reflective supervision in the past month</w:t>
      </w:r>
    </w:p>
    <w:p w14:paraId="57C6B1DE" w14:textId="77777777" w:rsidR="00FA0857" w:rsidRPr="00932A97" w:rsidRDefault="00FA0857" w:rsidP="00FA0857">
      <w:pPr>
        <w:pStyle w:val="paragraph"/>
        <w:numPr>
          <w:ilvl w:val="0"/>
          <w:numId w:val="82"/>
        </w:numPr>
        <w:spacing w:before="0" w:beforeAutospacing="0" w:after="0" w:afterAutospacing="0"/>
        <w:textAlignment w:val="baseline"/>
        <w:rPr>
          <w:rFonts w:asciiTheme="minorHAnsi" w:hAnsiTheme="minorHAnsi" w:cs="Calibri"/>
          <w:sz w:val="22"/>
          <w:szCs w:val="22"/>
        </w:rPr>
      </w:pPr>
      <w:r w:rsidRPr="00932A97">
        <w:rPr>
          <w:rStyle w:val="normaltextrun"/>
          <w:rFonts w:asciiTheme="minorHAnsi" w:eastAsiaTheme="majorEastAsia" w:hAnsiTheme="minorHAnsi" w:cs="Calibri"/>
          <w:sz w:val="22"/>
          <w:szCs w:val="22"/>
        </w:rPr>
        <w:t>Numerator: Total number of “</w:t>
      </w:r>
      <w:r>
        <w:rPr>
          <w:rStyle w:val="normaltextrun"/>
          <w:rFonts w:asciiTheme="minorHAnsi" w:eastAsiaTheme="majorEastAsia" w:hAnsiTheme="minorHAnsi" w:cs="Calibri"/>
          <w:sz w:val="22"/>
          <w:szCs w:val="22"/>
        </w:rPr>
        <w:t>most of the time</w:t>
      </w:r>
      <w:r w:rsidRPr="00932A97">
        <w:rPr>
          <w:rStyle w:val="normaltextrun"/>
          <w:rFonts w:asciiTheme="minorHAnsi" w:eastAsiaTheme="majorEastAsia" w:hAnsiTheme="minorHAnsi" w:cs="Calibri"/>
          <w:sz w:val="22"/>
          <w:szCs w:val="22"/>
        </w:rPr>
        <w:t>” responses to the relevant survey item</w:t>
      </w:r>
      <w:r w:rsidRPr="00932A97">
        <w:rPr>
          <w:rStyle w:val="eop"/>
          <w:rFonts w:asciiTheme="minorHAnsi" w:eastAsiaTheme="majorEastAsia" w:hAnsiTheme="minorHAnsi" w:cs="Calibri"/>
          <w:sz w:val="22"/>
          <w:szCs w:val="22"/>
        </w:rPr>
        <w:t> </w:t>
      </w:r>
    </w:p>
    <w:p w14:paraId="6449169B" w14:textId="1B582827" w:rsidR="002505FC" w:rsidRPr="002505FC" w:rsidRDefault="00FA0857" w:rsidP="002505FC">
      <w:pPr>
        <w:pStyle w:val="paragraph"/>
        <w:numPr>
          <w:ilvl w:val="0"/>
          <w:numId w:val="82"/>
        </w:numPr>
        <w:spacing w:before="0" w:beforeAutospacing="0" w:after="0" w:afterAutospacing="0"/>
        <w:textAlignment w:val="baseline"/>
        <w:rPr>
          <w:rStyle w:val="eop"/>
          <w:rFonts w:asciiTheme="minorHAnsi" w:hAnsiTheme="minorHAnsi" w:cs="Calibri"/>
          <w:sz w:val="22"/>
          <w:szCs w:val="22"/>
        </w:rPr>
      </w:pPr>
      <w:r w:rsidRPr="00932A97">
        <w:rPr>
          <w:rStyle w:val="normaltextrun"/>
          <w:rFonts w:asciiTheme="minorHAnsi" w:eastAsiaTheme="majorEastAsia" w:hAnsiTheme="minorHAnsi" w:cs="Calibri"/>
          <w:sz w:val="22"/>
          <w:szCs w:val="22"/>
        </w:rPr>
        <w:t>Denominator: Total number of responses to the relevant survey item</w:t>
      </w:r>
      <w:r>
        <w:rPr>
          <w:rStyle w:val="normaltextrun"/>
          <w:rFonts w:asciiTheme="minorHAnsi" w:eastAsiaTheme="majorEastAsia" w:hAnsiTheme="minorHAnsi" w:cs="Calibri"/>
          <w:sz w:val="22"/>
          <w:szCs w:val="22"/>
        </w:rPr>
        <w:t>, excluding “I did not receive reflective supervision in the past month”</w:t>
      </w:r>
      <w:r w:rsidRPr="00932A97">
        <w:rPr>
          <w:rStyle w:val="eop"/>
          <w:rFonts w:asciiTheme="minorHAnsi" w:eastAsiaTheme="majorEastAsia" w:hAnsiTheme="minorHAnsi" w:cs="Calibri"/>
          <w:sz w:val="22"/>
          <w:szCs w:val="22"/>
        </w:rPr>
        <w:t> </w:t>
      </w:r>
    </w:p>
    <w:p w14:paraId="131FE795" w14:textId="77777777" w:rsidR="00963813" w:rsidRPr="00932A97" w:rsidRDefault="00963813" w:rsidP="00963813">
      <w:pPr>
        <w:pStyle w:val="paragraph"/>
        <w:spacing w:before="0" w:beforeAutospacing="0" w:after="0" w:afterAutospacing="0"/>
        <w:ind w:left="720"/>
        <w:textAlignment w:val="baseline"/>
        <w:rPr>
          <w:rFonts w:asciiTheme="minorHAnsi" w:hAnsiTheme="minorHAnsi" w:cs="Calibri"/>
          <w:sz w:val="22"/>
          <w:szCs w:val="22"/>
        </w:rPr>
      </w:pPr>
    </w:p>
    <w:p w14:paraId="0B7CBF34" w14:textId="0DE7C4AD" w:rsidR="006A5DE8" w:rsidRPr="00E309B4" w:rsidRDefault="006A5DE8" w:rsidP="1E608B89">
      <w:pPr>
        <w:pStyle w:val="Heading3"/>
        <w:rPr>
          <w:rStyle w:val="normaltextrun"/>
          <w:rFonts w:asciiTheme="minorHAnsi" w:hAnsiTheme="minorHAnsi" w:cs="Calibri"/>
          <w:b w:val="0"/>
          <w:bCs w:val="0"/>
        </w:rPr>
      </w:pPr>
      <w:bookmarkStart w:id="19" w:name="_Toc230682863"/>
      <w:r w:rsidRPr="1E608B89">
        <w:rPr>
          <w:rStyle w:val="Heading3Char"/>
        </w:rPr>
        <w:t>Measure #</w:t>
      </w:r>
      <w:r w:rsidR="001A43BC" w:rsidRPr="1E608B89">
        <w:rPr>
          <w:rStyle w:val="Heading3Char"/>
        </w:rPr>
        <w:t>4</w:t>
      </w:r>
      <w:r w:rsidRPr="1E608B89">
        <w:rPr>
          <w:rStyle w:val="Heading3Char"/>
        </w:rPr>
        <w:t xml:space="preserve"> (Primary Driver </w:t>
      </w:r>
      <w:r w:rsidR="001A43BC" w:rsidRPr="1E608B89">
        <w:rPr>
          <w:rStyle w:val="Heading3Char"/>
        </w:rPr>
        <w:t>3</w:t>
      </w:r>
      <w:r w:rsidRPr="1E608B89">
        <w:rPr>
          <w:rStyle w:val="Heading3Char"/>
        </w:rPr>
        <w:t>):</w:t>
      </w:r>
      <w:bookmarkEnd w:id="19"/>
      <w:r w:rsidRPr="1E608B89">
        <w:rPr>
          <w:rStyle w:val="normaltextrun"/>
          <w:rFonts w:asciiTheme="minorHAnsi" w:hAnsiTheme="minorHAnsi" w:cs="Calibri"/>
          <w:b w:val="0"/>
          <w:bCs w:val="0"/>
        </w:rPr>
        <w:t xml:space="preserve"> </w:t>
      </w:r>
    </w:p>
    <w:p w14:paraId="4BBFE02B" w14:textId="658AC9C7" w:rsidR="006A5DE8" w:rsidRPr="00932A97" w:rsidRDefault="006A5DE8" w:rsidP="006A5DE8">
      <w:pPr>
        <w:pStyle w:val="paragraph"/>
        <w:spacing w:before="0" w:beforeAutospacing="0" w:after="0" w:afterAutospacing="0"/>
        <w:textAlignment w:val="baseline"/>
        <w:rPr>
          <w:rFonts w:asciiTheme="minorHAnsi" w:hAnsiTheme="minorHAnsi" w:cs="Segoe UI"/>
          <w:sz w:val="18"/>
          <w:szCs w:val="18"/>
        </w:rPr>
      </w:pPr>
      <w:r>
        <w:rPr>
          <w:rStyle w:val="normaltextrun"/>
          <w:rFonts w:asciiTheme="minorHAnsi" w:eastAsiaTheme="majorEastAsia" w:hAnsiTheme="minorHAnsi" w:cs="Calibri"/>
          <w:sz w:val="22"/>
          <w:szCs w:val="22"/>
        </w:rPr>
        <w:t>Percentage</w:t>
      </w:r>
      <w:r w:rsidRPr="5E9B5B98">
        <w:rPr>
          <w:rStyle w:val="normaltextrun"/>
          <w:rFonts w:asciiTheme="minorHAnsi" w:eastAsiaTheme="majorEastAsia" w:hAnsiTheme="minorHAnsi" w:cs="Calibri"/>
          <w:sz w:val="22"/>
          <w:szCs w:val="22"/>
        </w:rPr>
        <w:t xml:space="preserve"> of home visiting staff</w:t>
      </w:r>
      <w:r w:rsidR="004E0A74">
        <w:rPr>
          <w:rStyle w:val="normaltextrun"/>
          <w:rFonts w:asciiTheme="minorHAnsi" w:eastAsiaTheme="majorEastAsia" w:hAnsiTheme="minorHAnsi" w:cs="Calibri"/>
          <w:sz w:val="22"/>
          <w:szCs w:val="22"/>
        </w:rPr>
        <w:t xml:space="preserve"> able to manage job-related stress</w:t>
      </w:r>
    </w:p>
    <w:p w14:paraId="1B07A6E4" w14:textId="60E1BEF5" w:rsidR="006A5DE8" w:rsidRDefault="006A5DE8" w:rsidP="006A5DE8">
      <w:pPr>
        <w:pStyle w:val="paragraph"/>
        <w:numPr>
          <w:ilvl w:val="0"/>
          <w:numId w:val="82"/>
        </w:numPr>
        <w:spacing w:before="0" w:beforeAutospacing="0" w:after="0" w:afterAutospacing="0"/>
        <w:textAlignment w:val="baseline"/>
        <w:rPr>
          <w:rStyle w:val="normaltextrun"/>
          <w:rFonts w:asciiTheme="minorHAnsi" w:hAnsiTheme="minorHAnsi" w:cs="Calibri"/>
          <w:sz w:val="22"/>
          <w:szCs w:val="22"/>
        </w:rPr>
      </w:pPr>
      <w:r>
        <w:rPr>
          <w:rStyle w:val="normaltextrun"/>
          <w:rFonts w:asciiTheme="minorHAnsi" w:hAnsiTheme="minorHAnsi" w:cs="Calibri"/>
          <w:sz w:val="22"/>
          <w:szCs w:val="22"/>
        </w:rPr>
        <w:t xml:space="preserve">Survey Item: In the past month, </w:t>
      </w:r>
      <w:r w:rsidR="00D8711C">
        <w:rPr>
          <w:rStyle w:val="normaltextrun"/>
          <w:rFonts w:asciiTheme="minorHAnsi" w:hAnsiTheme="minorHAnsi" w:cs="Calibri"/>
          <w:sz w:val="22"/>
          <w:szCs w:val="22"/>
        </w:rPr>
        <w:t>I was able to manage the stress associated with my job.</w:t>
      </w:r>
    </w:p>
    <w:p w14:paraId="0F9A476E" w14:textId="71884C62" w:rsidR="006A5DE8" w:rsidRPr="00903C82" w:rsidRDefault="006A5DE8" w:rsidP="006A5DE8">
      <w:pPr>
        <w:pStyle w:val="paragraph"/>
        <w:numPr>
          <w:ilvl w:val="1"/>
          <w:numId w:val="82"/>
        </w:numPr>
        <w:spacing w:before="0" w:beforeAutospacing="0" w:after="0" w:afterAutospacing="0"/>
        <w:textAlignment w:val="baseline"/>
        <w:rPr>
          <w:rStyle w:val="normaltextrun"/>
          <w:rFonts w:asciiTheme="minorHAnsi" w:hAnsiTheme="minorHAnsi" w:cs="Calibri"/>
          <w:sz w:val="22"/>
          <w:szCs w:val="22"/>
        </w:rPr>
      </w:pPr>
      <w:r>
        <w:rPr>
          <w:rStyle w:val="normaltextrun"/>
          <w:rFonts w:asciiTheme="minorHAnsi" w:hAnsiTheme="minorHAnsi" w:cs="Calibri"/>
          <w:sz w:val="22"/>
          <w:szCs w:val="22"/>
        </w:rPr>
        <w:t xml:space="preserve">Most of the time, some of the time, </w:t>
      </w:r>
      <w:proofErr w:type="gramStart"/>
      <w:r>
        <w:rPr>
          <w:rStyle w:val="normaltextrun"/>
          <w:rFonts w:asciiTheme="minorHAnsi" w:hAnsiTheme="minorHAnsi" w:cs="Calibri"/>
          <w:sz w:val="22"/>
          <w:szCs w:val="22"/>
        </w:rPr>
        <w:t>once in a while</w:t>
      </w:r>
      <w:proofErr w:type="gramEnd"/>
      <w:r>
        <w:rPr>
          <w:rStyle w:val="normaltextrun"/>
          <w:rFonts w:asciiTheme="minorHAnsi" w:hAnsiTheme="minorHAnsi" w:cs="Calibri"/>
          <w:sz w:val="22"/>
          <w:szCs w:val="22"/>
        </w:rPr>
        <w:t xml:space="preserve">, </w:t>
      </w:r>
      <w:r w:rsidR="001E1399">
        <w:rPr>
          <w:rStyle w:val="normaltextrun"/>
          <w:rFonts w:asciiTheme="minorHAnsi" w:hAnsiTheme="minorHAnsi" w:cs="Calibri"/>
          <w:sz w:val="22"/>
          <w:szCs w:val="22"/>
        </w:rPr>
        <w:t xml:space="preserve">or </w:t>
      </w:r>
      <w:r>
        <w:rPr>
          <w:rStyle w:val="normaltextrun"/>
          <w:rFonts w:asciiTheme="minorHAnsi" w:hAnsiTheme="minorHAnsi" w:cs="Calibri"/>
          <w:sz w:val="22"/>
          <w:szCs w:val="22"/>
        </w:rPr>
        <w:t>never</w:t>
      </w:r>
    </w:p>
    <w:p w14:paraId="2CB30F31" w14:textId="77777777" w:rsidR="006A5DE8" w:rsidRPr="00932A97" w:rsidRDefault="006A5DE8" w:rsidP="006A5DE8">
      <w:pPr>
        <w:pStyle w:val="paragraph"/>
        <w:numPr>
          <w:ilvl w:val="0"/>
          <w:numId w:val="82"/>
        </w:numPr>
        <w:spacing w:before="0" w:beforeAutospacing="0" w:after="0" w:afterAutospacing="0"/>
        <w:textAlignment w:val="baseline"/>
        <w:rPr>
          <w:rFonts w:asciiTheme="minorHAnsi" w:hAnsiTheme="minorHAnsi" w:cs="Calibri"/>
          <w:sz w:val="22"/>
          <w:szCs w:val="22"/>
        </w:rPr>
      </w:pPr>
      <w:r w:rsidRPr="00932A97">
        <w:rPr>
          <w:rStyle w:val="normaltextrun"/>
          <w:rFonts w:asciiTheme="minorHAnsi" w:eastAsiaTheme="majorEastAsia" w:hAnsiTheme="minorHAnsi" w:cs="Calibri"/>
          <w:sz w:val="22"/>
          <w:szCs w:val="22"/>
        </w:rPr>
        <w:t>Numerator: Total number of “</w:t>
      </w:r>
      <w:r>
        <w:rPr>
          <w:rStyle w:val="normaltextrun"/>
          <w:rFonts w:asciiTheme="minorHAnsi" w:eastAsiaTheme="majorEastAsia" w:hAnsiTheme="minorHAnsi" w:cs="Calibri"/>
          <w:sz w:val="22"/>
          <w:szCs w:val="22"/>
        </w:rPr>
        <w:t>most of the time</w:t>
      </w:r>
      <w:r w:rsidRPr="00932A97">
        <w:rPr>
          <w:rStyle w:val="normaltextrun"/>
          <w:rFonts w:asciiTheme="minorHAnsi" w:eastAsiaTheme="majorEastAsia" w:hAnsiTheme="minorHAnsi" w:cs="Calibri"/>
          <w:sz w:val="22"/>
          <w:szCs w:val="22"/>
        </w:rPr>
        <w:t>” responses to the relevant survey item</w:t>
      </w:r>
      <w:r w:rsidRPr="00932A97">
        <w:rPr>
          <w:rStyle w:val="eop"/>
          <w:rFonts w:asciiTheme="minorHAnsi" w:eastAsiaTheme="majorEastAsia" w:hAnsiTheme="minorHAnsi" w:cs="Calibri"/>
          <w:sz w:val="22"/>
          <w:szCs w:val="22"/>
        </w:rPr>
        <w:t> </w:t>
      </w:r>
    </w:p>
    <w:p w14:paraId="6C5AA889" w14:textId="1015AE1A" w:rsidR="006A5DE8" w:rsidRPr="001A43BC" w:rsidRDefault="006A5DE8" w:rsidP="006A5DE8">
      <w:pPr>
        <w:pStyle w:val="paragraph"/>
        <w:numPr>
          <w:ilvl w:val="0"/>
          <w:numId w:val="82"/>
        </w:numPr>
        <w:spacing w:before="0" w:beforeAutospacing="0" w:after="0" w:afterAutospacing="0"/>
        <w:textAlignment w:val="baseline"/>
        <w:rPr>
          <w:rStyle w:val="normaltextrun"/>
          <w:rFonts w:asciiTheme="minorHAnsi" w:hAnsiTheme="minorHAnsi" w:cs="Calibri"/>
          <w:sz w:val="22"/>
          <w:szCs w:val="22"/>
        </w:rPr>
      </w:pPr>
      <w:r w:rsidRPr="00932A97">
        <w:rPr>
          <w:rStyle w:val="normaltextrun"/>
          <w:rFonts w:asciiTheme="minorHAnsi" w:eastAsiaTheme="majorEastAsia" w:hAnsiTheme="minorHAnsi" w:cs="Calibri"/>
          <w:sz w:val="22"/>
          <w:szCs w:val="22"/>
        </w:rPr>
        <w:t>Denominator: Total number of responses to the relevant survey item</w:t>
      </w:r>
    </w:p>
    <w:p w14:paraId="5962FB01" w14:textId="77777777" w:rsidR="001A43BC" w:rsidRPr="00963813" w:rsidRDefault="001A43BC" w:rsidP="001A43BC">
      <w:pPr>
        <w:pStyle w:val="paragraph"/>
        <w:spacing w:before="0" w:beforeAutospacing="0" w:after="0" w:afterAutospacing="0"/>
        <w:ind w:left="720"/>
        <w:textAlignment w:val="baseline"/>
        <w:rPr>
          <w:rStyle w:val="eop"/>
          <w:rFonts w:asciiTheme="minorHAnsi" w:hAnsiTheme="minorHAnsi" w:cs="Calibri"/>
          <w:sz w:val="22"/>
          <w:szCs w:val="22"/>
        </w:rPr>
      </w:pPr>
    </w:p>
    <w:p w14:paraId="757FF623" w14:textId="0F70CFAE" w:rsidR="006A5DE8" w:rsidRPr="00E309B4" w:rsidRDefault="006A5DE8" w:rsidP="1E608B89">
      <w:pPr>
        <w:pStyle w:val="Heading3"/>
        <w:rPr>
          <w:rStyle w:val="normaltextrun"/>
          <w:rFonts w:asciiTheme="minorHAnsi" w:hAnsiTheme="minorHAnsi" w:cs="Calibri"/>
          <w:b w:val="0"/>
          <w:bCs w:val="0"/>
        </w:rPr>
      </w:pPr>
      <w:bookmarkStart w:id="20" w:name="_Toc230682864"/>
      <w:r w:rsidRPr="1E608B89">
        <w:rPr>
          <w:rStyle w:val="Heading3Char"/>
        </w:rPr>
        <w:lastRenderedPageBreak/>
        <w:t>Measure #</w:t>
      </w:r>
      <w:r w:rsidR="001A43BC" w:rsidRPr="1E608B89">
        <w:rPr>
          <w:rStyle w:val="Heading3Char"/>
        </w:rPr>
        <w:t>5</w:t>
      </w:r>
      <w:r w:rsidRPr="1E608B89">
        <w:rPr>
          <w:rStyle w:val="Heading3Char"/>
        </w:rPr>
        <w:t xml:space="preserve"> (Primary Driver </w:t>
      </w:r>
      <w:r w:rsidR="001A43BC" w:rsidRPr="1E608B89">
        <w:rPr>
          <w:rStyle w:val="Heading3Char"/>
        </w:rPr>
        <w:t>3</w:t>
      </w:r>
      <w:r w:rsidRPr="1E608B89">
        <w:rPr>
          <w:rStyle w:val="Heading3Char"/>
        </w:rPr>
        <w:t>):</w:t>
      </w:r>
      <w:bookmarkEnd w:id="20"/>
      <w:r w:rsidRPr="1E608B89">
        <w:rPr>
          <w:rStyle w:val="normaltextrun"/>
          <w:rFonts w:asciiTheme="minorHAnsi" w:hAnsiTheme="minorHAnsi" w:cs="Calibri"/>
          <w:b w:val="0"/>
          <w:bCs w:val="0"/>
        </w:rPr>
        <w:t xml:space="preserve"> </w:t>
      </w:r>
    </w:p>
    <w:p w14:paraId="49129892" w14:textId="4F561845" w:rsidR="006A5DE8" w:rsidRPr="00932A97" w:rsidRDefault="006A5DE8" w:rsidP="006A5DE8">
      <w:pPr>
        <w:pStyle w:val="paragraph"/>
        <w:spacing w:before="0" w:beforeAutospacing="0" w:after="0" w:afterAutospacing="0"/>
        <w:textAlignment w:val="baseline"/>
        <w:rPr>
          <w:rFonts w:asciiTheme="minorHAnsi" w:hAnsiTheme="minorHAnsi" w:cs="Segoe UI"/>
          <w:sz w:val="18"/>
          <w:szCs w:val="18"/>
        </w:rPr>
      </w:pPr>
      <w:r>
        <w:rPr>
          <w:rStyle w:val="normaltextrun"/>
          <w:rFonts w:asciiTheme="minorHAnsi" w:eastAsiaTheme="majorEastAsia" w:hAnsiTheme="minorHAnsi" w:cs="Calibri"/>
          <w:sz w:val="22"/>
          <w:szCs w:val="22"/>
        </w:rPr>
        <w:t>Percentage</w:t>
      </w:r>
      <w:r w:rsidRPr="5E9B5B98">
        <w:rPr>
          <w:rStyle w:val="normaltextrun"/>
          <w:rFonts w:asciiTheme="minorHAnsi" w:eastAsiaTheme="majorEastAsia" w:hAnsiTheme="minorHAnsi" w:cs="Calibri"/>
          <w:sz w:val="22"/>
          <w:szCs w:val="22"/>
        </w:rPr>
        <w:t xml:space="preserve"> of home visiting staff </w:t>
      </w:r>
      <w:r w:rsidR="00175367">
        <w:rPr>
          <w:rStyle w:val="normaltextrun"/>
          <w:rFonts w:asciiTheme="minorHAnsi" w:eastAsiaTheme="majorEastAsia" w:hAnsiTheme="minorHAnsi" w:cs="Calibri"/>
          <w:sz w:val="22"/>
          <w:szCs w:val="22"/>
        </w:rPr>
        <w:t>celebrating accomplishments in team meetings</w:t>
      </w:r>
    </w:p>
    <w:p w14:paraId="6973FC9E" w14:textId="130D341B" w:rsidR="006A5DE8" w:rsidRDefault="006A5DE8" w:rsidP="006A5DE8">
      <w:pPr>
        <w:pStyle w:val="paragraph"/>
        <w:numPr>
          <w:ilvl w:val="0"/>
          <w:numId w:val="82"/>
        </w:numPr>
        <w:spacing w:before="0" w:beforeAutospacing="0" w:after="0" w:afterAutospacing="0"/>
        <w:textAlignment w:val="baseline"/>
        <w:rPr>
          <w:rStyle w:val="normaltextrun"/>
          <w:rFonts w:asciiTheme="minorHAnsi" w:hAnsiTheme="minorHAnsi" w:cs="Calibri"/>
          <w:sz w:val="22"/>
          <w:szCs w:val="22"/>
        </w:rPr>
      </w:pPr>
      <w:r>
        <w:rPr>
          <w:rStyle w:val="normaltextrun"/>
          <w:rFonts w:asciiTheme="minorHAnsi" w:hAnsiTheme="minorHAnsi" w:cs="Calibri"/>
          <w:sz w:val="22"/>
          <w:szCs w:val="22"/>
        </w:rPr>
        <w:t xml:space="preserve">Survey Item: In the past month, </w:t>
      </w:r>
      <w:r w:rsidR="00AA2626">
        <w:rPr>
          <w:rStyle w:val="normaltextrun"/>
          <w:rFonts w:asciiTheme="minorHAnsi" w:hAnsiTheme="minorHAnsi" w:cs="Calibri"/>
          <w:sz w:val="22"/>
          <w:szCs w:val="22"/>
        </w:rPr>
        <w:t>we celebrated home visitor accomplishments in team meetings</w:t>
      </w:r>
    </w:p>
    <w:p w14:paraId="21AF229A" w14:textId="0A6EE3AF" w:rsidR="006A5DE8" w:rsidRPr="00903C82" w:rsidRDefault="006A5DE8" w:rsidP="006A5DE8">
      <w:pPr>
        <w:pStyle w:val="paragraph"/>
        <w:numPr>
          <w:ilvl w:val="1"/>
          <w:numId w:val="82"/>
        </w:numPr>
        <w:spacing w:before="0" w:beforeAutospacing="0" w:after="0" w:afterAutospacing="0"/>
        <w:textAlignment w:val="baseline"/>
        <w:rPr>
          <w:rStyle w:val="normaltextrun"/>
          <w:rFonts w:asciiTheme="minorHAnsi" w:hAnsiTheme="minorHAnsi" w:cs="Calibri"/>
          <w:sz w:val="22"/>
          <w:szCs w:val="22"/>
        </w:rPr>
      </w:pPr>
      <w:r>
        <w:rPr>
          <w:rStyle w:val="normaltextrun"/>
          <w:rFonts w:asciiTheme="minorHAnsi" w:hAnsiTheme="minorHAnsi" w:cs="Calibri"/>
          <w:sz w:val="22"/>
          <w:szCs w:val="22"/>
        </w:rPr>
        <w:t xml:space="preserve">Most of the time, some of the time, </w:t>
      </w:r>
      <w:proofErr w:type="gramStart"/>
      <w:r>
        <w:rPr>
          <w:rStyle w:val="normaltextrun"/>
          <w:rFonts w:asciiTheme="minorHAnsi" w:hAnsiTheme="minorHAnsi" w:cs="Calibri"/>
          <w:sz w:val="22"/>
          <w:szCs w:val="22"/>
        </w:rPr>
        <w:t>once in a while</w:t>
      </w:r>
      <w:proofErr w:type="gramEnd"/>
      <w:r>
        <w:rPr>
          <w:rStyle w:val="normaltextrun"/>
          <w:rFonts w:asciiTheme="minorHAnsi" w:hAnsiTheme="minorHAnsi" w:cs="Calibri"/>
          <w:sz w:val="22"/>
          <w:szCs w:val="22"/>
        </w:rPr>
        <w:t xml:space="preserve">, </w:t>
      </w:r>
      <w:r w:rsidR="000D6508">
        <w:rPr>
          <w:rStyle w:val="normaltextrun"/>
          <w:rFonts w:asciiTheme="minorHAnsi" w:hAnsiTheme="minorHAnsi" w:cs="Calibri"/>
          <w:sz w:val="22"/>
          <w:szCs w:val="22"/>
        </w:rPr>
        <w:t xml:space="preserve">or </w:t>
      </w:r>
      <w:r>
        <w:rPr>
          <w:rStyle w:val="normaltextrun"/>
          <w:rFonts w:asciiTheme="minorHAnsi" w:hAnsiTheme="minorHAnsi" w:cs="Calibri"/>
          <w:sz w:val="22"/>
          <w:szCs w:val="22"/>
        </w:rPr>
        <w:t>never</w:t>
      </w:r>
    </w:p>
    <w:p w14:paraId="56CF2252" w14:textId="77777777" w:rsidR="006A5DE8" w:rsidRPr="00932A97" w:rsidRDefault="006A5DE8" w:rsidP="006A5DE8">
      <w:pPr>
        <w:pStyle w:val="paragraph"/>
        <w:numPr>
          <w:ilvl w:val="0"/>
          <w:numId w:val="82"/>
        </w:numPr>
        <w:spacing w:before="0" w:beforeAutospacing="0" w:after="0" w:afterAutospacing="0"/>
        <w:textAlignment w:val="baseline"/>
        <w:rPr>
          <w:rFonts w:asciiTheme="minorHAnsi" w:hAnsiTheme="minorHAnsi" w:cs="Calibri"/>
          <w:sz w:val="22"/>
          <w:szCs w:val="22"/>
        </w:rPr>
      </w:pPr>
      <w:r w:rsidRPr="00932A97">
        <w:rPr>
          <w:rStyle w:val="normaltextrun"/>
          <w:rFonts w:asciiTheme="minorHAnsi" w:eastAsiaTheme="majorEastAsia" w:hAnsiTheme="minorHAnsi" w:cs="Calibri"/>
          <w:sz w:val="22"/>
          <w:szCs w:val="22"/>
        </w:rPr>
        <w:t>Numerator: Total number of “</w:t>
      </w:r>
      <w:r>
        <w:rPr>
          <w:rStyle w:val="normaltextrun"/>
          <w:rFonts w:asciiTheme="minorHAnsi" w:eastAsiaTheme="majorEastAsia" w:hAnsiTheme="minorHAnsi" w:cs="Calibri"/>
          <w:sz w:val="22"/>
          <w:szCs w:val="22"/>
        </w:rPr>
        <w:t>most of the time</w:t>
      </w:r>
      <w:r w:rsidRPr="00932A97">
        <w:rPr>
          <w:rStyle w:val="normaltextrun"/>
          <w:rFonts w:asciiTheme="minorHAnsi" w:eastAsiaTheme="majorEastAsia" w:hAnsiTheme="minorHAnsi" w:cs="Calibri"/>
          <w:sz w:val="22"/>
          <w:szCs w:val="22"/>
        </w:rPr>
        <w:t>” responses to the relevant survey item</w:t>
      </w:r>
      <w:r w:rsidRPr="00932A97">
        <w:rPr>
          <w:rStyle w:val="eop"/>
          <w:rFonts w:asciiTheme="minorHAnsi" w:eastAsiaTheme="majorEastAsia" w:hAnsiTheme="minorHAnsi" w:cs="Calibri"/>
          <w:sz w:val="22"/>
          <w:szCs w:val="22"/>
        </w:rPr>
        <w:t> </w:t>
      </w:r>
    </w:p>
    <w:p w14:paraId="124CC647" w14:textId="5A1D0469" w:rsidR="00782425" w:rsidRPr="001A43BC" w:rsidRDefault="006A5DE8" w:rsidP="001A43BC">
      <w:pPr>
        <w:pStyle w:val="paragraph"/>
        <w:numPr>
          <w:ilvl w:val="0"/>
          <w:numId w:val="82"/>
        </w:numPr>
        <w:spacing w:before="0" w:beforeAutospacing="0" w:after="0" w:afterAutospacing="0"/>
        <w:textAlignment w:val="baseline"/>
        <w:rPr>
          <w:rFonts w:asciiTheme="minorHAnsi" w:hAnsiTheme="minorHAnsi" w:cs="Calibri"/>
          <w:sz w:val="22"/>
          <w:szCs w:val="22"/>
        </w:rPr>
      </w:pPr>
      <w:r w:rsidRPr="00932A97">
        <w:rPr>
          <w:rStyle w:val="normaltextrun"/>
          <w:rFonts w:asciiTheme="minorHAnsi" w:eastAsiaTheme="majorEastAsia" w:hAnsiTheme="minorHAnsi" w:cs="Calibri"/>
          <w:sz w:val="22"/>
          <w:szCs w:val="22"/>
        </w:rPr>
        <w:t>Denominator: Total number of responses to the relevant survey item</w:t>
      </w:r>
      <w:r w:rsidR="00782425" w:rsidRPr="00BC4CFA">
        <w:rPr>
          <w:noProof/>
        </w:rPr>
        <mc:AlternateContent>
          <mc:Choice Requires="wps">
            <w:drawing>
              <wp:anchor distT="45720" distB="45720" distL="114300" distR="114300" simplePos="0" relativeHeight="251658240" behindDoc="0" locked="0" layoutInCell="1" allowOverlap="1" wp14:anchorId="51AE37B6" wp14:editId="48BB2A48">
                <wp:simplePos x="0" y="0"/>
                <wp:positionH relativeFrom="column">
                  <wp:posOffset>-250190</wp:posOffset>
                </wp:positionH>
                <wp:positionV relativeFrom="paragraph">
                  <wp:posOffset>4683476</wp:posOffset>
                </wp:positionV>
                <wp:extent cx="8428990" cy="499110"/>
                <wp:effectExtent l="0" t="0" r="0" b="0"/>
                <wp:wrapSquare wrapText="bothSides"/>
                <wp:docPr id="316758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8990" cy="499110"/>
                        </a:xfrm>
                        <a:prstGeom prst="rect">
                          <a:avLst/>
                        </a:prstGeom>
                        <a:solidFill>
                          <a:srgbClr val="FFFFFF"/>
                        </a:solidFill>
                        <a:ln w="9525">
                          <a:noFill/>
                          <a:miter lim="800000"/>
                          <a:headEnd/>
                          <a:tailEnd/>
                        </a:ln>
                      </wps:spPr>
                      <wps:txbx>
                        <w:txbxContent>
                          <w:p w14:paraId="135CCA2C" w14:textId="77777777" w:rsidR="00A50616" w:rsidRPr="0063556E" w:rsidRDefault="00A50616" w:rsidP="00A50616">
                            <w:pPr>
                              <w:jc w:val="both"/>
                              <w:rPr>
                                <w:rFonts w:ascii="Lato Light" w:hAnsi="Lato Light"/>
                                <w:sz w:val="20"/>
                                <w:szCs w:val="20"/>
                              </w:rPr>
                            </w:pPr>
                            <w:r w:rsidRPr="0063556E">
                              <w:rPr>
                                <w:rFonts w:ascii="Lato Light" w:eastAsia="Times New Roman" w:hAnsi="Lato Light" w:cs="Calibri"/>
                                <w:sz w:val="16"/>
                                <w:szCs w:val="16"/>
                              </w:rPr>
                              <w:t>This project is supported by the Health Resources and Services Administration (HRSA) of the U.S. Department of Health and Human Services (HHS) under grant number UF4MC26525, Home Visiting Collaborative Improvement and Innovation Network (HV CoIIN). This information or content and conclusions are those of the author and should not be construed as the official position or policy of, nor should any endorsements be inferred by HRSA, HHS or the U.S. Government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AE37B6" id="_x0000_t202" coordsize="21600,21600" o:spt="202" path="m,l,21600r21600,l21600,xe">
                <v:stroke joinstyle="miter"/>
                <v:path gradientshapeok="t" o:connecttype="rect"/>
              </v:shapetype>
              <v:shape id="Text Box 2" o:spid="_x0000_s1026" type="#_x0000_t202" style="position:absolute;left:0;text-align:left;margin-left:-19.7pt;margin-top:368.8pt;width:663.7pt;height:39.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" stroked="f">
                <v:textbox>
                  <w:txbxContent>
                    <w:p w14:paraId="135CCA2C" w14:textId="77777777" w:rsidR="00A50616" w:rsidRPr="0063556E" w:rsidRDefault="00A50616" w:rsidP="00A50616">
                      <w:pPr>
                        <w:jc w:val="both"/>
                        <w:rPr>
                          <w:rFonts w:ascii="Lato Light" w:hAnsi="Lato Light"/>
                          <w:sz w:val="20"/>
                          <w:szCs w:val="20"/>
                        </w:rPr>
                      </w:pPr>
                      <w:r w:rsidRPr="0063556E">
                        <w:rPr>
                          <w:rFonts w:ascii="Lato Light" w:eastAsia="Times New Roman" w:hAnsi="Lato Light" w:cs="Calibri"/>
                          <w:sz w:val="16"/>
                          <w:szCs w:val="16"/>
                        </w:rPr>
                        <w:t>This project is supported by the Health Resources and Services Administration (HRSA) of the U.S. Department of Health and Human Services (HHS) under grant number UF4MC26525, Home Visiting Collaborative Improvement and Innovation Network (HV CoIIN). This information or content and conclusions are those of the author and should not be construed as the official position or policy of, nor should any endorsements be inferred by HRSA, HHS or the U.S. Government</w:t>
                      </w:r>
                    </w:p>
                  </w:txbxContent>
                </v:textbox>
                <w10:wrap type="square"/>
              </v:shape>
            </w:pict>
          </mc:Fallback>
        </mc:AlternateContent>
      </w:r>
    </w:p>
    <w:sectPr w:rsidR="00782425" w:rsidRPr="001A43BC" w:rsidSect="00252BB6">
      <w:headerReference w:type="default" r:id="rId75"/>
      <w:footerReference w:type="default" r:id="rId76"/>
      <w:headerReference w:type="first" r:id="rId77"/>
      <w:footerReference w:type="first" r:id="rId78"/>
      <w:pgSz w:w="15840" w:h="12240" w:orient="landscape"/>
      <w:pgMar w:top="1440" w:right="1440" w:bottom="1440" w:left="1440" w:header="720" w:footer="720" w:gutter="0"/>
      <w:pgBorders w:display="firstPage" w:offsetFrom="page">
        <w:top w:val="single" w:sz="24" w:space="24" w:color="074F6A" w:themeColor="accent4" w:themeShade="80"/>
        <w:left w:val="single" w:sz="24" w:space="24" w:color="074F6A" w:themeColor="accent4" w:themeShade="80"/>
        <w:bottom w:val="single" w:sz="24" w:space="24" w:color="074F6A" w:themeColor="accent4" w:themeShade="80"/>
        <w:right w:val="single" w:sz="24" w:space="24" w:color="074F6A" w:themeColor="accent4" w:themeShade="8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17FC1" w14:textId="77777777" w:rsidR="0086059F" w:rsidRDefault="0086059F" w:rsidP="00252BB6">
      <w:pPr>
        <w:spacing w:after="0" w:line="240" w:lineRule="auto"/>
      </w:pPr>
      <w:r>
        <w:separator/>
      </w:r>
    </w:p>
  </w:endnote>
  <w:endnote w:type="continuationSeparator" w:id="0">
    <w:p w14:paraId="1256BC13" w14:textId="77777777" w:rsidR="0086059F" w:rsidRDefault="0086059F" w:rsidP="00252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ato">
    <w:panose1 w:val="020F0502020204030203"/>
    <w:charset w:val="00"/>
    <w:family w:val="swiss"/>
    <w:pitch w:val="variable"/>
    <w:sig w:usb0="E10002FF" w:usb1="5000ECFF" w:usb2="00000021" w:usb3="00000000" w:csb0="0000019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ato Black">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Light">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82C03" w14:textId="7061F2B1" w:rsidR="0028402E" w:rsidRPr="007859AB" w:rsidRDefault="00466941" w:rsidP="00466941">
    <w:pPr>
      <w:pStyle w:val="Footer"/>
      <w:jc w:val="right"/>
      <w:rPr>
        <w:rFonts w:ascii="Lato Light" w:hAnsi="Lato Light"/>
        <w:sz w:val="20"/>
        <w:szCs w:val="20"/>
      </w:rPr>
    </w:pPr>
    <w:r w:rsidRPr="007859AB">
      <w:rPr>
        <w:rFonts w:ascii="Lato Light" w:hAnsi="Lato Light"/>
        <w:sz w:val="20"/>
        <w:szCs w:val="20"/>
      </w:rPr>
      <w:t xml:space="preserve">HV CoIIN: </w:t>
    </w:r>
    <w:r w:rsidR="00047D91">
      <w:rPr>
        <w:rFonts w:ascii="Lato Light" w:hAnsi="Lato Light"/>
        <w:sz w:val="20"/>
        <w:szCs w:val="20"/>
      </w:rPr>
      <w:t>STAFF RECRUITMENT AND RETENTION</w:t>
    </w:r>
    <w:r w:rsidR="00132D73" w:rsidRPr="007859AB">
      <w:rPr>
        <w:rFonts w:ascii="Lato Light" w:hAnsi="Lato Light"/>
        <w:sz w:val="20"/>
        <w:szCs w:val="20"/>
      </w:rPr>
      <w:t xml:space="preserve"> PLAYBOOK </w:t>
    </w:r>
    <w:r w:rsidRPr="007859AB">
      <w:rPr>
        <w:rFonts w:ascii="Lato Light" w:hAnsi="Lato Light"/>
        <w:sz w:val="20"/>
        <w:szCs w:val="20"/>
      </w:rPr>
      <w:t xml:space="preserve">| </w:t>
    </w:r>
    <w:sdt>
      <w:sdtPr>
        <w:rPr>
          <w:rFonts w:ascii="Lato Light" w:hAnsi="Lato Light"/>
          <w:sz w:val="20"/>
          <w:szCs w:val="20"/>
        </w:rPr>
        <w:id w:val="104628507"/>
        <w:docPartObj>
          <w:docPartGallery w:val="Page Numbers (Bottom of Page)"/>
          <w:docPartUnique/>
        </w:docPartObj>
      </w:sdtPr>
      <w:sdtEndPr>
        <w:rPr>
          <w:noProof/>
        </w:rPr>
      </w:sdtEndPr>
      <w:sdtContent>
        <w:r w:rsidRPr="007859AB">
          <w:rPr>
            <w:rFonts w:ascii="Lato Light" w:hAnsi="Lato Light"/>
            <w:sz w:val="20"/>
            <w:szCs w:val="20"/>
          </w:rPr>
          <w:fldChar w:fldCharType="begin"/>
        </w:r>
        <w:r w:rsidRPr="007859AB">
          <w:rPr>
            <w:rFonts w:ascii="Lato Light" w:hAnsi="Lato Light"/>
            <w:sz w:val="20"/>
            <w:szCs w:val="20"/>
          </w:rPr>
          <w:instrText xml:space="preserve"> PAGE   \* MERGEFORMAT </w:instrText>
        </w:r>
        <w:r w:rsidRPr="007859AB">
          <w:rPr>
            <w:rFonts w:ascii="Lato Light" w:hAnsi="Lato Light"/>
            <w:sz w:val="20"/>
            <w:szCs w:val="20"/>
          </w:rPr>
          <w:fldChar w:fldCharType="separate"/>
        </w:r>
        <w:r w:rsidRPr="007859AB">
          <w:rPr>
            <w:rFonts w:ascii="Lato Light" w:hAnsi="Lato Light"/>
            <w:noProof/>
            <w:sz w:val="20"/>
            <w:szCs w:val="20"/>
          </w:rPr>
          <w:t>2</w:t>
        </w:r>
        <w:r w:rsidRPr="007859AB">
          <w:rPr>
            <w:rFonts w:ascii="Lato Light" w:hAnsi="Lato Light"/>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2E35" w14:textId="428A268D" w:rsidR="0042117C" w:rsidRPr="0042117C" w:rsidRDefault="00415A2A">
    <w:pPr>
      <w:pStyle w:val="Footer"/>
      <w:rPr>
        <w:rFonts w:eastAsia="Times New Roman" w:cs="Calibri"/>
        <w:i/>
        <w:iCs/>
        <w:sz w:val="18"/>
        <w:szCs w:val="18"/>
      </w:rPr>
    </w:pPr>
    <w:r>
      <w:rPr>
        <w:rFonts w:eastAsia="Times New Roman" w:cs="Calibri"/>
        <w:i/>
        <w:iCs/>
        <w:noProof/>
        <w:sz w:val="18"/>
        <w:szCs w:val="18"/>
      </w:rPr>
      <w:drawing>
        <wp:anchor distT="0" distB="0" distL="114300" distR="114300" simplePos="0" relativeHeight="251658241" behindDoc="0" locked="0" layoutInCell="1" allowOverlap="1" wp14:anchorId="5A1C17A1" wp14:editId="458F2903">
          <wp:simplePos x="0" y="0"/>
          <wp:positionH relativeFrom="column">
            <wp:posOffset>-106680</wp:posOffset>
          </wp:positionH>
          <wp:positionV relativeFrom="paragraph">
            <wp:posOffset>-520065</wp:posOffset>
          </wp:positionV>
          <wp:extent cx="1843405" cy="457200"/>
          <wp:effectExtent l="0" t="0" r="4445" b="0"/>
          <wp:wrapSquare wrapText="bothSides"/>
          <wp:docPr id="1052401783"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715891"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3405" cy="457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5EFF4" w14:textId="77777777" w:rsidR="0086059F" w:rsidRDefault="0086059F" w:rsidP="00252BB6">
      <w:pPr>
        <w:spacing w:after="0" w:line="240" w:lineRule="auto"/>
      </w:pPr>
      <w:r>
        <w:separator/>
      </w:r>
    </w:p>
  </w:footnote>
  <w:footnote w:type="continuationSeparator" w:id="0">
    <w:p w14:paraId="3A8C2F5D" w14:textId="77777777" w:rsidR="0086059F" w:rsidRDefault="0086059F" w:rsidP="00252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C5C3" w14:textId="1B498A75" w:rsidR="0028402E" w:rsidRDefault="0028402E">
    <w:pPr>
      <w:pStyle w:val="Header"/>
    </w:pPr>
    <w:r>
      <w:rPr>
        <w:noProof/>
      </w:rPr>
      <w:drawing>
        <wp:anchor distT="0" distB="0" distL="114300" distR="114300" simplePos="0" relativeHeight="251658242" behindDoc="0" locked="0" layoutInCell="1" allowOverlap="1" wp14:anchorId="6F516552" wp14:editId="5A92381D">
          <wp:simplePos x="0" y="0"/>
          <wp:positionH relativeFrom="column">
            <wp:posOffset>7089123</wp:posOffset>
          </wp:positionH>
          <wp:positionV relativeFrom="paragraph">
            <wp:posOffset>-195580</wp:posOffset>
          </wp:positionV>
          <wp:extent cx="949960" cy="497205"/>
          <wp:effectExtent l="0" t="0" r="2540" b="0"/>
          <wp:wrapSquare wrapText="bothSides"/>
          <wp:docPr id="1808498168"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659394"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49960" cy="4972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6C43" w14:textId="762DB5C9" w:rsidR="00252BB6" w:rsidRDefault="00252BB6">
    <w:pPr>
      <w:pStyle w:val="Header"/>
    </w:pPr>
    <w:r>
      <w:rPr>
        <w:noProof/>
      </w:rPr>
      <w:drawing>
        <wp:anchor distT="0" distB="0" distL="114300" distR="114300" simplePos="0" relativeHeight="251658240" behindDoc="0" locked="0" layoutInCell="1" allowOverlap="1" wp14:anchorId="52A3DCED" wp14:editId="1CA85244">
          <wp:simplePos x="0" y="0"/>
          <wp:positionH relativeFrom="column">
            <wp:posOffset>5035550</wp:posOffset>
          </wp:positionH>
          <wp:positionV relativeFrom="paragraph">
            <wp:posOffset>33655</wp:posOffset>
          </wp:positionV>
          <wp:extent cx="3596005" cy="1883410"/>
          <wp:effectExtent l="0" t="0" r="4445" b="2540"/>
          <wp:wrapSquare wrapText="bothSides"/>
          <wp:docPr id="79127211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659394"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596005" cy="1883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8F9"/>
    <w:multiLevelType w:val="multilevel"/>
    <w:tmpl w:val="848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009DF"/>
    <w:multiLevelType w:val="multilevel"/>
    <w:tmpl w:val="E84083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21512B1"/>
    <w:multiLevelType w:val="hybridMultilevel"/>
    <w:tmpl w:val="6B0C3E70"/>
    <w:lvl w:ilvl="0" w:tplc="A9582AE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9B6EB0"/>
    <w:multiLevelType w:val="multilevel"/>
    <w:tmpl w:val="2F66CF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4F6774D"/>
    <w:multiLevelType w:val="hybridMultilevel"/>
    <w:tmpl w:val="50E4A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1223B8"/>
    <w:multiLevelType w:val="hybridMultilevel"/>
    <w:tmpl w:val="0E9CEB74"/>
    <w:lvl w:ilvl="0" w:tplc="33E676B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62B8E"/>
    <w:multiLevelType w:val="multilevel"/>
    <w:tmpl w:val="86BC4BB0"/>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7" w15:restartNumberingAfterBreak="0">
    <w:nsid w:val="06A81BD8"/>
    <w:multiLevelType w:val="hybridMultilevel"/>
    <w:tmpl w:val="8094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406153"/>
    <w:multiLevelType w:val="multilevel"/>
    <w:tmpl w:val="F2C4CD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890025"/>
    <w:multiLevelType w:val="hybridMultilevel"/>
    <w:tmpl w:val="4D86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740FC7"/>
    <w:multiLevelType w:val="hybridMultilevel"/>
    <w:tmpl w:val="D234C4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FBD7F83"/>
    <w:multiLevelType w:val="multilevel"/>
    <w:tmpl w:val="520283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34B4A8F"/>
    <w:multiLevelType w:val="multilevel"/>
    <w:tmpl w:val="0C6E28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36D7BDB"/>
    <w:multiLevelType w:val="multilevel"/>
    <w:tmpl w:val="8968CB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5DE105A"/>
    <w:multiLevelType w:val="multilevel"/>
    <w:tmpl w:val="B49C6A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316424"/>
    <w:multiLevelType w:val="multilevel"/>
    <w:tmpl w:val="EA24E8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399A22"/>
    <w:multiLevelType w:val="hybridMultilevel"/>
    <w:tmpl w:val="803CECCA"/>
    <w:lvl w:ilvl="0" w:tplc="9764478A">
      <w:start w:val="1"/>
      <w:numFmt w:val="bullet"/>
      <w:lvlText w:val=""/>
      <w:lvlJc w:val="left"/>
      <w:pPr>
        <w:ind w:left="720" w:hanging="360"/>
      </w:pPr>
      <w:rPr>
        <w:rFonts w:ascii="Symbol" w:hAnsi="Symbol" w:hint="default"/>
      </w:rPr>
    </w:lvl>
    <w:lvl w:ilvl="1" w:tplc="DE3C2E78">
      <w:start w:val="1"/>
      <w:numFmt w:val="bullet"/>
      <w:lvlText w:val="o"/>
      <w:lvlJc w:val="left"/>
      <w:pPr>
        <w:ind w:left="1440" w:hanging="360"/>
      </w:pPr>
      <w:rPr>
        <w:rFonts w:ascii="Courier New" w:hAnsi="Courier New" w:hint="default"/>
      </w:rPr>
    </w:lvl>
    <w:lvl w:ilvl="2" w:tplc="FAAE9132">
      <w:start w:val="1"/>
      <w:numFmt w:val="bullet"/>
      <w:lvlText w:val=""/>
      <w:lvlJc w:val="left"/>
      <w:pPr>
        <w:ind w:left="2160" w:hanging="360"/>
      </w:pPr>
      <w:rPr>
        <w:rFonts w:ascii="Wingdings" w:hAnsi="Wingdings" w:hint="default"/>
      </w:rPr>
    </w:lvl>
    <w:lvl w:ilvl="3" w:tplc="D79407A6">
      <w:start w:val="1"/>
      <w:numFmt w:val="bullet"/>
      <w:lvlText w:val=""/>
      <w:lvlJc w:val="left"/>
      <w:pPr>
        <w:ind w:left="2880" w:hanging="360"/>
      </w:pPr>
      <w:rPr>
        <w:rFonts w:ascii="Symbol" w:hAnsi="Symbol" w:hint="default"/>
      </w:rPr>
    </w:lvl>
    <w:lvl w:ilvl="4" w:tplc="CC94CFBE">
      <w:start w:val="1"/>
      <w:numFmt w:val="bullet"/>
      <w:lvlText w:val="o"/>
      <w:lvlJc w:val="left"/>
      <w:pPr>
        <w:ind w:left="3600" w:hanging="360"/>
      </w:pPr>
      <w:rPr>
        <w:rFonts w:ascii="Courier New" w:hAnsi="Courier New" w:hint="default"/>
      </w:rPr>
    </w:lvl>
    <w:lvl w:ilvl="5" w:tplc="2C38E2C4">
      <w:start w:val="1"/>
      <w:numFmt w:val="bullet"/>
      <w:lvlText w:val=""/>
      <w:lvlJc w:val="left"/>
      <w:pPr>
        <w:ind w:left="4320" w:hanging="360"/>
      </w:pPr>
      <w:rPr>
        <w:rFonts w:ascii="Wingdings" w:hAnsi="Wingdings" w:hint="default"/>
      </w:rPr>
    </w:lvl>
    <w:lvl w:ilvl="6" w:tplc="138656FE">
      <w:start w:val="1"/>
      <w:numFmt w:val="bullet"/>
      <w:lvlText w:val=""/>
      <w:lvlJc w:val="left"/>
      <w:pPr>
        <w:ind w:left="5040" w:hanging="360"/>
      </w:pPr>
      <w:rPr>
        <w:rFonts w:ascii="Symbol" w:hAnsi="Symbol" w:hint="default"/>
      </w:rPr>
    </w:lvl>
    <w:lvl w:ilvl="7" w:tplc="E10C3B28">
      <w:start w:val="1"/>
      <w:numFmt w:val="bullet"/>
      <w:lvlText w:val="o"/>
      <w:lvlJc w:val="left"/>
      <w:pPr>
        <w:ind w:left="5760" w:hanging="360"/>
      </w:pPr>
      <w:rPr>
        <w:rFonts w:ascii="Courier New" w:hAnsi="Courier New" w:hint="default"/>
      </w:rPr>
    </w:lvl>
    <w:lvl w:ilvl="8" w:tplc="D93C79EE">
      <w:start w:val="1"/>
      <w:numFmt w:val="bullet"/>
      <w:lvlText w:val=""/>
      <w:lvlJc w:val="left"/>
      <w:pPr>
        <w:ind w:left="6480" w:hanging="360"/>
      </w:pPr>
      <w:rPr>
        <w:rFonts w:ascii="Wingdings" w:hAnsi="Wingdings" w:hint="default"/>
      </w:rPr>
    </w:lvl>
  </w:abstractNum>
  <w:abstractNum w:abstractNumId="17" w15:restartNumberingAfterBreak="0">
    <w:nsid w:val="19B16031"/>
    <w:multiLevelType w:val="multilevel"/>
    <w:tmpl w:val="F4C6D8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19BA31BB"/>
    <w:multiLevelType w:val="hybridMultilevel"/>
    <w:tmpl w:val="1AFC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041C2C"/>
    <w:multiLevelType w:val="multilevel"/>
    <w:tmpl w:val="D362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BD03991"/>
    <w:multiLevelType w:val="multilevel"/>
    <w:tmpl w:val="68003D02"/>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1" w15:restartNumberingAfterBreak="0">
    <w:nsid w:val="1D2B2046"/>
    <w:multiLevelType w:val="hybridMultilevel"/>
    <w:tmpl w:val="DF30C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487A9E"/>
    <w:multiLevelType w:val="hybridMultilevel"/>
    <w:tmpl w:val="84AAE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0C13B91"/>
    <w:multiLevelType w:val="multilevel"/>
    <w:tmpl w:val="C7ACAE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7F3511"/>
    <w:multiLevelType w:val="hybridMultilevel"/>
    <w:tmpl w:val="887ECEF0"/>
    <w:lvl w:ilvl="0" w:tplc="809EADFA">
      <w:start w:val="1"/>
      <w:numFmt w:val="bullet"/>
      <w:lvlText w:val=""/>
      <w:lvlJc w:val="left"/>
      <w:pPr>
        <w:ind w:left="720" w:hanging="360"/>
      </w:pPr>
      <w:rPr>
        <w:rFonts w:ascii="Symbol" w:hAnsi="Symbol" w:hint="default"/>
      </w:rPr>
    </w:lvl>
    <w:lvl w:ilvl="1" w:tplc="F0FA3FFA">
      <w:start w:val="1"/>
      <w:numFmt w:val="bullet"/>
      <w:lvlText w:val="o"/>
      <w:lvlJc w:val="left"/>
      <w:pPr>
        <w:ind w:left="1440" w:hanging="360"/>
      </w:pPr>
      <w:rPr>
        <w:rFonts w:ascii="Courier New" w:hAnsi="Courier New" w:hint="default"/>
      </w:rPr>
    </w:lvl>
    <w:lvl w:ilvl="2" w:tplc="C54A3F42">
      <w:start w:val="1"/>
      <w:numFmt w:val="bullet"/>
      <w:lvlText w:val=""/>
      <w:lvlJc w:val="left"/>
      <w:pPr>
        <w:ind w:left="2160" w:hanging="360"/>
      </w:pPr>
      <w:rPr>
        <w:rFonts w:ascii="Wingdings" w:hAnsi="Wingdings" w:hint="default"/>
      </w:rPr>
    </w:lvl>
    <w:lvl w:ilvl="3" w:tplc="1BD0518E">
      <w:start w:val="1"/>
      <w:numFmt w:val="bullet"/>
      <w:lvlText w:val=""/>
      <w:lvlJc w:val="left"/>
      <w:pPr>
        <w:ind w:left="2880" w:hanging="360"/>
      </w:pPr>
      <w:rPr>
        <w:rFonts w:ascii="Symbol" w:hAnsi="Symbol" w:hint="default"/>
      </w:rPr>
    </w:lvl>
    <w:lvl w:ilvl="4" w:tplc="28A0D73C">
      <w:start w:val="1"/>
      <w:numFmt w:val="bullet"/>
      <w:lvlText w:val="o"/>
      <w:lvlJc w:val="left"/>
      <w:pPr>
        <w:ind w:left="3600" w:hanging="360"/>
      </w:pPr>
      <w:rPr>
        <w:rFonts w:ascii="Courier New" w:hAnsi="Courier New" w:hint="default"/>
      </w:rPr>
    </w:lvl>
    <w:lvl w:ilvl="5" w:tplc="99A6EB24">
      <w:start w:val="1"/>
      <w:numFmt w:val="bullet"/>
      <w:lvlText w:val=""/>
      <w:lvlJc w:val="left"/>
      <w:pPr>
        <w:ind w:left="4320" w:hanging="360"/>
      </w:pPr>
      <w:rPr>
        <w:rFonts w:ascii="Wingdings" w:hAnsi="Wingdings" w:hint="default"/>
      </w:rPr>
    </w:lvl>
    <w:lvl w:ilvl="6" w:tplc="623862AC">
      <w:start w:val="1"/>
      <w:numFmt w:val="bullet"/>
      <w:lvlText w:val=""/>
      <w:lvlJc w:val="left"/>
      <w:pPr>
        <w:ind w:left="5040" w:hanging="360"/>
      </w:pPr>
      <w:rPr>
        <w:rFonts w:ascii="Symbol" w:hAnsi="Symbol" w:hint="default"/>
      </w:rPr>
    </w:lvl>
    <w:lvl w:ilvl="7" w:tplc="EC6A4536">
      <w:start w:val="1"/>
      <w:numFmt w:val="bullet"/>
      <w:lvlText w:val="o"/>
      <w:lvlJc w:val="left"/>
      <w:pPr>
        <w:ind w:left="5760" w:hanging="360"/>
      </w:pPr>
      <w:rPr>
        <w:rFonts w:ascii="Courier New" w:hAnsi="Courier New" w:hint="default"/>
      </w:rPr>
    </w:lvl>
    <w:lvl w:ilvl="8" w:tplc="7EF4F5A4">
      <w:start w:val="1"/>
      <w:numFmt w:val="bullet"/>
      <w:lvlText w:val=""/>
      <w:lvlJc w:val="left"/>
      <w:pPr>
        <w:ind w:left="6480" w:hanging="360"/>
      </w:pPr>
      <w:rPr>
        <w:rFonts w:ascii="Wingdings" w:hAnsi="Wingdings" w:hint="default"/>
      </w:rPr>
    </w:lvl>
  </w:abstractNum>
  <w:abstractNum w:abstractNumId="25" w15:restartNumberingAfterBreak="0">
    <w:nsid w:val="226E1E13"/>
    <w:multiLevelType w:val="hybridMultilevel"/>
    <w:tmpl w:val="DC8CA10A"/>
    <w:lvl w:ilvl="0" w:tplc="04090001">
      <w:start w:val="1"/>
      <w:numFmt w:val="bullet"/>
      <w:lvlText w:val=""/>
      <w:lvlJc w:val="left"/>
      <w:pPr>
        <w:ind w:left="720" w:hanging="360"/>
      </w:pPr>
      <w:rPr>
        <w:rFonts w:ascii="Symbol" w:hAnsi="Symbol" w:hint="default"/>
      </w:rPr>
    </w:lvl>
    <w:lvl w:ilvl="1" w:tplc="71E83338">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D50923"/>
    <w:multiLevelType w:val="hybridMultilevel"/>
    <w:tmpl w:val="91BAFCCC"/>
    <w:lvl w:ilvl="0" w:tplc="FAFE6E1C">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0947CB"/>
    <w:multiLevelType w:val="hybridMultilevel"/>
    <w:tmpl w:val="0A6AE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5774B0"/>
    <w:multiLevelType w:val="multilevel"/>
    <w:tmpl w:val="85268C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2382781A"/>
    <w:multiLevelType w:val="multilevel"/>
    <w:tmpl w:val="8BEA11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4336D32"/>
    <w:multiLevelType w:val="hybridMultilevel"/>
    <w:tmpl w:val="CD386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4835C86"/>
    <w:multiLevelType w:val="multilevel"/>
    <w:tmpl w:val="B2A888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25F67FF3"/>
    <w:multiLevelType w:val="multilevel"/>
    <w:tmpl w:val="82F0A424"/>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3" w15:restartNumberingAfterBreak="0">
    <w:nsid w:val="2662245D"/>
    <w:multiLevelType w:val="hybridMultilevel"/>
    <w:tmpl w:val="6C5A1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6937065"/>
    <w:multiLevelType w:val="hybridMultilevel"/>
    <w:tmpl w:val="319C9254"/>
    <w:lvl w:ilvl="0" w:tplc="300A60D0">
      <w:start w:val="1"/>
      <w:numFmt w:val="bullet"/>
      <w:lvlText w:val=""/>
      <w:lvlJc w:val="left"/>
      <w:pPr>
        <w:ind w:left="360" w:hanging="360"/>
      </w:pPr>
      <w:rPr>
        <w:rFonts w:ascii="Symbol" w:hAnsi="Symbol" w:hint="default"/>
      </w:rPr>
    </w:lvl>
    <w:lvl w:ilvl="1" w:tplc="918E74A4">
      <w:start w:val="1"/>
      <w:numFmt w:val="bullet"/>
      <w:lvlText w:val="o"/>
      <w:lvlJc w:val="left"/>
      <w:pPr>
        <w:ind w:left="1080" w:hanging="360"/>
      </w:pPr>
      <w:rPr>
        <w:rFonts w:ascii="Courier New" w:hAnsi="Courier New" w:hint="default"/>
      </w:rPr>
    </w:lvl>
    <w:lvl w:ilvl="2" w:tplc="478424C0">
      <w:start w:val="1"/>
      <w:numFmt w:val="bullet"/>
      <w:lvlText w:val=""/>
      <w:lvlJc w:val="left"/>
      <w:pPr>
        <w:ind w:left="1800" w:hanging="360"/>
      </w:pPr>
      <w:rPr>
        <w:rFonts w:ascii="Wingdings" w:hAnsi="Wingdings" w:hint="default"/>
      </w:rPr>
    </w:lvl>
    <w:lvl w:ilvl="3" w:tplc="292A9918">
      <w:start w:val="1"/>
      <w:numFmt w:val="bullet"/>
      <w:lvlText w:val=""/>
      <w:lvlJc w:val="left"/>
      <w:pPr>
        <w:ind w:left="2520" w:hanging="360"/>
      </w:pPr>
      <w:rPr>
        <w:rFonts w:ascii="Symbol" w:hAnsi="Symbol" w:hint="default"/>
      </w:rPr>
    </w:lvl>
    <w:lvl w:ilvl="4" w:tplc="B0462272">
      <w:start w:val="1"/>
      <w:numFmt w:val="bullet"/>
      <w:lvlText w:val="o"/>
      <w:lvlJc w:val="left"/>
      <w:pPr>
        <w:ind w:left="3240" w:hanging="360"/>
      </w:pPr>
      <w:rPr>
        <w:rFonts w:ascii="Courier New" w:hAnsi="Courier New" w:hint="default"/>
      </w:rPr>
    </w:lvl>
    <w:lvl w:ilvl="5" w:tplc="D8BA1722">
      <w:start w:val="1"/>
      <w:numFmt w:val="bullet"/>
      <w:lvlText w:val=""/>
      <w:lvlJc w:val="left"/>
      <w:pPr>
        <w:ind w:left="3960" w:hanging="360"/>
      </w:pPr>
      <w:rPr>
        <w:rFonts w:ascii="Wingdings" w:hAnsi="Wingdings" w:hint="default"/>
      </w:rPr>
    </w:lvl>
    <w:lvl w:ilvl="6" w:tplc="EC4A5D1E">
      <w:start w:val="1"/>
      <w:numFmt w:val="bullet"/>
      <w:lvlText w:val=""/>
      <w:lvlJc w:val="left"/>
      <w:pPr>
        <w:ind w:left="4680" w:hanging="360"/>
      </w:pPr>
      <w:rPr>
        <w:rFonts w:ascii="Symbol" w:hAnsi="Symbol" w:hint="default"/>
      </w:rPr>
    </w:lvl>
    <w:lvl w:ilvl="7" w:tplc="BDB0B6E0">
      <w:start w:val="1"/>
      <w:numFmt w:val="bullet"/>
      <w:lvlText w:val="o"/>
      <w:lvlJc w:val="left"/>
      <w:pPr>
        <w:ind w:left="5400" w:hanging="360"/>
      </w:pPr>
      <w:rPr>
        <w:rFonts w:ascii="Courier New" w:hAnsi="Courier New" w:hint="default"/>
      </w:rPr>
    </w:lvl>
    <w:lvl w:ilvl="8" w:tplc="3A1CB704">
      <w:start w:val="1"/>
      <w:numFmt w:val="bullet"/>
      <w:lvlText w:val=""/>
      <w:lvlJc w:val="left"/>
      <w:pPr>
        <w:ind w:left="6120" w:hanging="360"/>
      </w:pPr>
      <w:rPr>
        <w:rFonts w:ascii="Wingdings" w:hAnsi="Wingdings" w:hint="default"/>
      </w:rPr>
    </w:lvl>
  </w:abstractNum>
  <w:abstractNum w:abstractNumId="35" w15:restartNumberingAfterBreak="0">
    <w:nsid w:val="27120C6F"/>
    <w:multiLevelType w:val="hybridMultilevel"/>
    <w:tmpl w:val="3CAAD8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8F45A78"/>
    <w:multiLevelType w:val="multilevel"/>
    <w:tmpl w:val="F36AD8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290D83A4"/>
    <w:multiLevelType w:val="hybridMultilevel"/>
    <w:tmpl w:val="92A8AB5E"/>
    <w:lvl w:ilvl="0" w:tplc="A18639F2">
      <w:start w:val="1"/>
      <w:numFmt w:val="bullet"/>
      <w:lvlText w:val=""/>
      <w:lvlJc w:val="left"/>
      <w:pPr>
        <w:ind w:left="720" w:hanging="360"/>
      </w:pPr>
      <w:rPr>
        <w:rFonts w:ascii="Symbol" w:hAnsi="Symbol" w:hint="default"/>
      </w:rPr>
    </w:lvl>
    <w:lvl w:ilvl="1" w:tplc="7FF67F24">
      <w:start w:val="1"/>
      <w:numFmt w:val="bullet"/>
      <w:lvlText w:val="o"/>
      <w:lvlJc w:val="left"/>
      <w:pPr>
        <w:ind w:left="1440" w:hanging="360"/>
      </w:pPr>
      <w:rPr>
        <w:rFonts w:ascii="Courier New" w:hAnsi="Courier New" w:hint="default"/>
      </w:rPr>
    </w:lvl>
    <w:lvl w:ilvl="2" w:tplc="1984244C">
      <w:start w:val="1"/>
      <w:numFmt w:val="bullet"/>
      <w:lvlText w:val=""/>
      <w:lvlJc w:val="left"/>
      <w:pPr>
        <w:ind w:left="2160" w:hanging="360"/>
      </w:pPr>
      <w:rPr>
        <w:rFonts w:ascii="Wingdings" w:hAnsi="Wingdings" w:hint="default"/>
      </w:rPr>
    </w:lvl>
    <w:lvl w:ilvl="3" w:tplc="DCCAAD12">
      <w:start w:val="1"/>
      <w:numFmt w:val="bullet"/>
      <w:lvlText w:val=""/>
      <w:lvlJc w:val="left"/>
      <w:pPr>
        <w:ind w:left="2880" w:hanging="360"/>
      </w:pPr>
      <w:rPr>
        <w:rFonts w:ascii="Symbol" w:hAnsi="Symbol" w:hint="default"/>
      </w:rPr>
    </w:lvl>
    <w:lvl w:ilvl="4" w:tplc="0A7EFF94">
      <w:start w:val="1"/>
      <w:numFmt w:val="bullet"/>
      <w:lvlText w:val="o"/>
      <w:lvlJc w:val="left"/>
      <w:pPr>
        <w:ind w:left="3600" w:hanging="360"/>
      </w:pPr>
      <w:rPr>
        <w:rFonts w:ascii="Courier New" w:hAnsi="Courier New" w:hint="default"/>
      </w:rPr>
    </w:lvl>
    <w:lvl w:ilvl="5" w:tplc="8490EAE8">
      <w:start w:val="1"/>
      <w:numFmt w:val="bullet"/>
      <w:lvlText w:val=""/>
      <w:lvlJc w:val="left"/>
      <w:pPr>
        <w:ind w:left="4320" w:hanging="360"/>
      </w:pPr>
      <w:rPr>
        <w:rFonts w:ascii="Wingdings" w:hAnsi="Wingdings" w:hint="default"/>
      </w:rPr>
    </w:lvl>
    <w:lvl w:ilvl="6" w:tplc="61ECF9E6">
      <w:start w:val="1"/>
      <w:numFmt w:val="bullet"/>
      <w:lvlText w:val=""/>
      <w:lvlJc w:val="left"/>
      <w:pPr>
        <w:ind w:left="5040" w:hanging="360"/>
      </w:pPr>
      <w:rPr>
        <w:rFonts w:ascii="Symbol" w:hAnsi="Symbol" w:hint="default"/>
      </w:rPr>
    </w:lvl>
    <w:lvl w:ilvl="7" w:tplc="869C9402">
      <w:start w:val="1"/>
      <w:numFmt w:val="bullet"/>
      <w:lvlText w:val="o"/>
      <w:lvlJc w:val="left"/>
      <w:pPr>
        <w:ind w:left="5760" w:hanging="360"/>
      </w:pPr>
      <w:rPr>
        <w:rFonts w:ascii="Courier New" w:hAnsi="Courier New" w:hint="default"/>
      </w:rPr>
    </w:lvl>
    <w:lvl w:ilvl="8" w:tplc="BF6ABD40">
      <w:start w:val="1"/>
      <w:numFmt w:val="bullet"/>
      <w:lvlText w:val=""/>
      <w:lvlJc w:val="left"/>
      <w:pPr>
        <w:ind w:left="6480" w:hanging="360"/>
      </w:pPr>
      <w:rPr>
        <w:rFonts w:ascii="Wingdings" w:hAnsi="Wingdings" w:hint="default"/>
      </w:rPr>
    </w:lvl>
  </w:abstractNum>
  <w:abstractNum w:abstractNumId="38" w15:restartNumberingAfterBreak="0">
    <w:nsid w:val="2A0965D4"/>
    <w:multiLevelType w:val="hybridMultilevel"/>
    <w:tmpl w:val="D9FA0FF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B6A361F"/>
    <w:multiLevelType w:val="hybridMultilevel"/>
    <w:tmpl w:val="BEB6E814"/>
    <w:lvl w:ilvl="0" w:tplc="E5E087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C16F0A"/>
    <w:multiLevelType w:val="multilevel"/>
    <w:tmpl w:val="3762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E9119D9"/>
    <w:multiLevelType w:val="hybridMultilevel"/>
    <w:tmpl w:val="A1863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ECC7C5B"/>
    <w:multiLevelType w:val="multilevel"/>
    <w:tmpl w:val="0876F9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2F2438D6"/>
    <w:multiLevelType w:val="hybridMultilevel"/>
    <w:tmpl w:val="EA8A2D1C"/>
    <w:lvl w:ilvl="0" w:tplc="A9582AE0">
      <w:start w:val="1"/>
      <w:numFmt w:val="bullet"/>
      <w:lvlText w:val=""/>
      <w:lvlJc w:val="left"/>
      <w:pPr>
        <w:ind w:left="360" w:hanging="360"/>
      </w:pPr>
      <w:rPr>
        <w:rFonts w:ascii="Symbol" w:hAnsi="Symbol" w:hint="default"/>
        <w:color w:val="000000" w:themeColor="text1"/>
      </w:rPr>
    </w:lvl>
    <w:lvl w:ilvl="1" w:tplc="BD342358">
      <w:start w:val="1"/>
      <w:numFmt w:val="bullet"/>
      <w:lvlText w:val="o"/>
      <w:lvlJc w:val="left"/>
      <w:pPr>
        <w:ind w:left="1080" w:hanging="360"/>
      </w:pPr>
      <w:rPr>
        <w:rFonts w:ascii="Courier New" w:hAnsi="Courier New" w:cs="Courier New" w:hint="default"/>
        <w:color w:val="auto"/>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2F6B4F69"/>
    <w:multiLevelType w:val="multilevel"/>
    <w:tmpl w:val="698691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313276B5"/>
    <w:multiLevelType w:val="multilevel"/>
    <w:tmpl w:val="AB8A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49B4E8D"/>
    <w:multiLevelType w:val="hybridMultilevel"/>
    <w:tmpl w:val="5040F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4D05DDB"/>
    <w:multiLevelType w:val="hybridMultilevel"/>
    <w:tmpl w:val="62F02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9A23CD8"/>
    <w:multiLevelType w:val="hybridMultilevel"/>
    <w:tmpl w:val="7430CCCE"/>
    <w:lvl w:ilvl="0" w:tplc="7E8C58E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AC54B86"/>
    <w:multiLevelType w:val="multilevel"/>
    <w:tmpl w:val="0E2AAF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B027CEC"/>
    <w:multiLevelType w:val="hybridMultilevel"/>
    <w:tmpl w:val="773A6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B2F2FBB"/>
    <w:multiLevelType w:val="multilevel"/>
    <w:tmpl w:val="ABBA9B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3BB00227"/>
    <w:multiLevelType w:val="multilevel"/>
    <w:tmpl w:val="6C4E62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BD17B0E"/>
    <w:multiLevelType w:val="hybridMultilevel"/>
    <w:tmpl w:val="38B02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CEB4B72"/>
    <w:multiLevelType w:val="hybridMultilevel"/>
    <w:tmpl w:val="1BF25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32530B8"/>
    <w:multiLevelType w:val="hybridMultilevel"/>
    <w:tmpl w:val="6D9C6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466137D5"/>
    <w:multiLevelType w:val="multilevel"/>
    <w:tmpl w:val="35E4E8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6836473"/>
    <w:multiLevelType w:val="hybridMultilevel"/>
    <w:tmpl w:val="2FD66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7745DBB"/>
    <w:multiLevelType w:val="hybridMultilevel"/>
    <w:tmpl w:val="83469C1A"/>
    <w:lvl w:ilvl="0" w:tplc="B6FA398C">
      <w:start w:val="1"/>
      <w:numFmt w:val="decimal"/>
      <w:lvlText w:val="%1."/>
      <w:lvlJc w:val="left"/>
      <w:pPr>
        <w:ind w:left="360" w:hanging="360"/>
      </w:pPr>
      <w:rPr>
        <w:rFonts w:ascii="Times New Roman" w:hAnsi="Times New Roman" w:cs="Times New Roman" w:hint="default"/>
        <w:b w:val="0"/>
        <w:bCs w:val="0"/>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489E2A52"/>
    <w:multiLevelType w:val="multilevel"/>
    <w:tmpl w:val="7ADE17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B276B9F"/>
    <w:multiLevelType w:val="multilevel"/>
    <w:tmpl w:val="0A20AD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C5F1AC3"/>
    <w:multiLevelType w:val="multilevel"/>
    <w:tmpl w:val="E4EE14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52BD102D"/>
    <w:multiLevelType w:val="hybridMultilevel"/>
    <w:tmpl w:val="24DC8A28"/>
    <w:lvl w:ilvl="0" w:tplc="8C66C798">
      <w:start w:val="1"/>
      <w:numFmt w:val="bullet"/>
      <w:lvlText w:val=""/>
      <w:lvlJc w:val="left"/>
      <w:pPr>
        <w:ind w:left="720" w:hanging="360"/>
      </w:pPr>
      <w:rPr>
        <w:rFonts w:ascii="Symbol" w:hAnsi="Symbol" w:hint="default"/>
      </w:rPr>
    </w:lvl>
    <w:lvl w:ilvl="1" w:tplc="9E86E90E">
      <w:start w:val="1"/>
      <w:numFmt w:val="bullet"/>
      <w:lvlText w:val="o"/>
      <w:lvlJc w:val="left"/>
      <w:pPr>
        <w:ind w:left="1440" w:hanging="360"/>
      </w:pPr>
      <w:rPr>
        <w:rFonts w:ascii="Courier New" w:hAnsi="Courier New" w:hint="default"/>
      </w:rPr>
    </w:lvl>
    <w:lvl w:ilvl="2" w:tplc="77B84BA6">
      <w:start w:val="1"/>
      <w:numFmt w:val="bullet"/>
      <w:lvlText w:val=""/>
      <w:lvlJc w:val="left"/>
      <w:pPr>
        <w:ind w:left="2160" w:hanging="360"/>
      </w:pPr>
      <w:rPr>
        <w:rFonts w:ascii="Wingdings" w:hAnsi="Wingdings" w:hint="default"/>
      </w:rPr>
    </w:lvl>
    <w:lvl w:ilvl="3" w:tplc="99E8E698">
      <w:start w:val="1"/>
      <w:numFmt w:val="bullet"/>
      <w:lvlText w:val=""/>
      <w:lvlJc w:val="left"/>
      <w:pPr>
        <w:ind w:left="2880" w:hanging="360"/>
      </w:pPr>
      <w:rPr>
        <w:rFonts w:ascii="Symbol" w:hAnsi="Symbol" w:hint="default"/>
      </w:rPr>
    </w:lvl>
    <w:lvl w:ilvl="4" w:tplc="D7F45CBA">
      <w:start w:val="1"/>
      <w:numFmt w:val="bullet"/>
      <w:lvlText w:val="o"/>
      <w:lvlJc w:val="left"/>
      <w:pPr>
        <w:ind w:left="3600" w:hanging="360"/>
      </w:pPr>
      <w:rPr>
        <w:rFonts w:ascii="Courier New" w:hAnsi="Courier New" w:hint="default"/>
      </w:rPr>
    </w:lvl>
    <w:lvl w:ilvl="5" w:tplc="DC7AD9D2">
      <w:start w:val="1"/>
      <w:numFmt w:val="bullet"/>
      <w:lvlText w:val=""/>
      <w:lvlJc w:val="left"/>
      <w:pPr>
        <w:ind w:left="4320" w:hanging="360"/>
      </w:pPr>
      <w:rPr>
        <w:rFonts w:ascii="Wingdings" w:hAnsi="Wingdings" w:hint="default"/>
      </w:rPr>
    </w:lvl>
    <w:lvl w:ilvl="6" w:tplc="C59EB070">
      <w:start w:val="1"/>
      <w:numFmt w:val="bullet"/>
      <w:lvlText w:val=""/>
      <w:lvlJc w:val="left"/>
      <w:pPr>
        <w:ind w:left="5040" w:hanging="360"/>
      </w:pPr>
      <w:rPr>
        <w:rFonts w:ascii="Symbol" w:hAnsi="Symbol" w:hint="default"/>
      </w:rPr>
    </w:lvl>
    <w:lvl w:ilvl="7" w:tplc="620CF748">
      <w:start w:val="1"/>
      <w:numFmt w:val="bullet"/>
      <w:lvlText w:val="o"/>
      <w:lvlJc w:val="left"/>
      <w:pPr>
        <w:ind w:left="5760" w:hanging="360"/>
      </w:pPr>
      <w:rPr>
        <w:rFonts w:ascii="Courier New" w:hAnsi="Courier New" w:hint="default"/>
      </w:rPr>
    </w:lvl>
    <w:lvl w:ilvl="8" w:tplc="34EA727E">
      <w:start w:val="1"/>
      <w:numFmt w:val="bullet"/>
      <w:lvlText w:val=""/>
      <w:lvlJc w:val="left"/>
      <w:pPr>
        <w:ind w:left="6480" w:hanging="360"/>
      </w:pPr>
      <w:rPr>
        <w:rFonts w:ascii="Wingdings" w:hAnsi="Wingdings" w:hint="default"/>
      </w:rPr>
    </w:lvl>
  </w:abstractNum>
  <w:abstractNum w:abstractNumId="63" w15:restartNumberingAfterBreak="0">
    <w:nsid w:val="56EA0F6C"/>
    <w:multiLevelType w:val="multilevel"/>
    <w:tmpl w:val="88ACB834"/>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4" w15:restartNumberingAfterBreak="0">
    <w:nsid w:val="586615CD"/>
    <w:multiLevelType w:val="multilevel"/>
    <w:tmpl w:val="1CDCA6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BEF391B"/>
    <w:multiLevelType w:val="multilevel"/>
    <w:tmpl w:val="0C70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C340A22"/>
    <w:multiLevelType w:val="multilevel"/>
    <w:tmpl w:val="CD920D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DE14A0D"/>
    <w:multiLevelType w:val="multilevel"/>
    <w:tmpl w:val="405427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5E6224AB"/>
    <w:multiLevelType w:val="hybridMultilevel"/>
    <w:tmpl w:val="10A621D6"/>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69" w15:restartNumberingAfterBreak="0">
    <w:nsid w:val="60972E24"/>
    <w:multiLevelType w:val="hybridMultilevel"/>
    <w:tmpl w:val="96B4E56C"/>
    <w:lvl w:ilvl="0" w:tplc="EEAAA0A0">
      <w:start w:val="1"/>
      <w:numFmt w:val="bullet"/>
      <w:lvlText w:val=""/>
      <w:lvlJc w:val="left"/>
      <w:pPr>
        <w:ind w:left="720" w:hanging="360"/>
      </w:pPr>
      <w:rPr>
        <w:rFonts w:ascii="Wingdings" w:hAnsi="Wingdings" w:hint="default"/>
      </w:rPr>
    </w:lvl>
    <w:lvl w:ilvl="1" w:tplc="AFFE3302">
      <w:start w:val="1"/>
      <w:numFmt w:val="bullet"/>
      <w:lvlText w:val="o"/>
      <w:lvlJc w:val="left"/>
      <w:pPr>
        <w:ind w:left="1440" w:hanging="360"/>
      </w:pPr>
      <w:rPr>
        <w:rFonts w:ascii="Courier New" w:hAnsi="Courier New" w:hint="default"/>
      </w:rPr>
    </w:lvl>
    <w:lvl w:ilvl="2" w:tplc="4AB8F294">
      <w:start w:val="1"/>
      <w:numFmt w:val="bullet"/>
      <w:lvlText w:val=""/>
      <w:lvlJc w:val="left"/>
      <w:pPr>
        <w:ind w:left="2160" w:hanging="360"/>
      </w:pPr>
      <w:rPr>
        <w:rFonts w:ascii="Wingdings" w:hAnsi="Wingdings" w:hint="default"/>
      </w:rPr>
    </w:lvl>
    <w:lvl w:ilvl="3" w:tplc="A4E2EBA8">
      <w:start w:val="1"/>
      <w:numFmt w:val="bullet"/>
      <w:lvlText w:val=""/>
      <w:lvlJc w:val="left"/>
      <w:pPr>
        <w:ind w:left="2880" w:hanging="360"/>
      </w:pPr>
      <w:rPr>
        <w:rFonts w:ascii="Symbol" w:hAnsi="Symbol" w:hint="default"/>
      </w:rPr>
    </w:lvl>
    <w:lvl w:ilvl="4" w:tplc="0BC6F158">
      <w:start w:val="1"/>
      <w:numFmt w:val="bullet"/>
      <w:lvlText w:val="o"/>
      <w:lvlJc w:val="left"/>
      <w:pPr>
        <w:ind w:left="3600" w:hanging="360"/>
      </w:pPr>
      <w:rPr>
        <w:rFonts w:ascii="Courier New" w:hAnsi="Courier New" w:hint="default"/>
      </w:rPr>
    </w:lvl>
    <w:lvl w:ilvl="5" w:tplc="4A7E34CA">
      <w:start w:val="1"/>
      <w:numFmt w:val="bullet"/>
      <w:lvlText w:val=""/>
      <w:lvlJc w:val="left"/>
      <w:pPr>
        <w:ind w:left="4320" w:hanging="360"/>
      </w:pPr>
      <w:rPr>
        <w:rFonts w:ascii="Wingdings" w:hAnsi="Wingdings" w:hint="default"/>
      </w:rPr>
    </w:lvl>
    <w:lvl w:ilvl="6" w:tplc="AE26999C">
      <w:start w:val="1"/>
      <w:numFmt w:val="bullet"/>
      <w:lvlText w:val=""/>
      <w:lvlJc w:val="left"/>
      <w:pPr>
        <w:ind w:left="5040" w:hanging="360"/>
      </w:pPr>
      <w:rPr>
        <w:rFonts w:ascii="Symbol" w:hAnsi="Symbol" w:hint="default"/>
      </w:rPr>
    </w:lvl>
    <w:lvl w:ilvl="7" w:tplc="71729C74">
      <w:start w:val="1"/>
      <w:numFmt w:val="bullet"/>
      <w:lvlText w:val="o"/>
      <w:lvlJc w:val="left"/>
      <w:pPr>
        <w:ind w:left="5760" w:hanging="360"/>
      </w:pPr>
      <w:rPr>
        <w:rFonts w:ascii="Courier New" w:hAnsi="Courier New" w:hint="default"/>
      </w:rPr>
    </w:lvl>
    <w:lvl w:ilvl="8" w:tplc="B9DCE654">
      <w:start w:val="1"/>
      <w:numFmt w:val="bullet"/>
      <w:lvlText w:val=""/>
      <w:lvlJc w:val="left"/>
      <w:pPr>
        <w:ind w:left="6480" w:hanging="360"/>
      </w:pPr>
      <w:rPr>
        <w:rFonts w:ascii="Wingdings" w:hAnsi="Wingdings" w:hint="default"/>
      </w:rPr>
    </w:lvl>
  </w:abstractNum>
  <w:abstractNum w:abstractNumId="70" w15:restartNumberingAfterBreak="0">
    <w:nsid w:val="62BECEB4"/>
    <w:multiLevelType w:val="hybridMultilevel"/>
    <w:tmpl w:val="89CE47DC"/>
    <w:lvl w:ilvl="0" w:tplc="16B44F54">
      <w:start w:val="1"/>
      <w:numFmt w:val="bullet"/>
      <w:lvlText w:val=""/>
      <w:lvlJc w:val="left"/>
      <w:pPr>
        <w:ind w:left="720" w:hanging="360"/>
      </w:pPr>
      <w:rPr>
        <w:rFonts w:ascii="Wingdings" w:hAnsi="Wingdings" w:hint="default"/>
      </w:rPr>
    </w:lvl>
    <w:lvl w:ilvl="1" w:tplc="B30C633A">
      <w:start w:val="1"/>
      <w:numFmt w:val="bullet"/>
      <w:lvlText w:val="o"/>
      <w:lvlJc w:val="left"/>
      <w:pPr>
        <w:ind w:left="1440" w:hanging="360"/>
      </w:pPr>
      <w:rPr>
        <w:rFonts w:ascii="Courier New" w:hAnsi="Courier New" w:hint="default"/>
      </w:rPr>
    </w:lvl>
    <w:lvl w:ilvl="2" w:tplc="2A38268C">
      <w:start w:val="1"/>
      <w:numFmt w:val="bullet"/>
      <w:lvlText w:val=""/>
      <w:lvlJc w:val="left"/>
      <w:pPr>
        <w:ind w:left="2160" w:hanging="360"/>
      </w:pPr>
      <w:rPr>
        <w:rFonts w:ascii="Wingdings" w:hAnsi="Wingdings" w:hint="default"/>
      </w:rPr>
    </w:lvl>
    <w:lvl w:ilvl="3" w:tplc="23FA7462">
      <w:start w:val="1"/>
      <w:numFmt w:val="bullet"/>
      <w:lvlText w:val=""/>
      <w:lvlJc w:val="left"/>
      <w:pPr>
        <w:ind w:left="2880" w:hanging="360"/>
      </w:pPr>
      <w:rPr>
        <w:rFonts w:ascii="Symbol" w:hAnsi="Symbol" w:hint="default"/>
      </w:rPr>
    </w:lvl>
    <w:lvl w:ilvl="4" w:tplc="37DC816C">
      <w:start w:val="1"/>
      <w:numFmt w:val="bullet"/>
      <w:lvlText w:val="o"/>
      <w:lvlJc w:val="left"/>
      <w:pPr>
        <w:ind w:left="3600" w:hanging="360"/>
      </w:pPr>
      <w:rPr>
        <w:rFonts w:ascii="Courier New" w:hAnsi="Courier New" w:hint="default"/>
      </w:rPr>
    </w:lvl>
    <w:lvl w:ilvl="5" w:tplc="A784DEBA">
      <w:start w:val="1"/>
      <w:numFmt w:val="bullet"/>
      <w:lvlText w:val=""/>
      <w:lvlJc w:val="left"/>
      <w:pPr>
        <w:ind w:left="4320" w:hanging="360"/>
      </w:pPr>
      <w:rPr>
        <w:rFonts w:ascii="Wingdings" w:hAnsi="Wingdings" w:hint="default"/>
      </w:rPr>
    </w:lvl>
    <w:lvl w:ilvl="6" w:tplc="3B68800A">
      <w:start w:val="1"/>
      <w:numFmt w:val="bullet"/>
      <w:lvlText w:val=""/>
      <w:lvlJc w:val="left"/>
      <w:pPr>
        <w:ind w:left="5040" w:hanging="360"/>
      </w:pPr>
      <w:rPr>
        <w:rFonts w:ascii="Symbol" w:hAnsi="Symbol" w:hint="default"/>
      </w:rPr>
    </w:lvl>
    <w:lvl w:ilvl="7" w:tplc="A1CC9F12">
      <w:start w:val="1"/>
      <w:numFmt w:val="bullet"/>
      <w:lvlText w:val="o"/>
      <w:lvlJc w:val="left"/>
      <w:pPr>
        <w:ind w:left="5760" w:hanging="360"/>
      </w:pPr>
      <w:rPr>
        <w:rFonts w:ascii="Courier New" w:hAnsi="Courier New" w:hint="default"/>
      </w:rPr>
    </w:lvl>
    <w:lvl w:ilvl="8" w:tplc="E51CF32C">
      <w:start w:val="1"/>
      <w:numFmt w:val="bullet"/>
      <w:lvlText w:val=""/>
      <w:lvlJc w:val="left"/>
      <w:pPr>
        <w:ind w:left="6480" w:hanging="360"/>
      </w:pPr>
      <w:rPr>
        <w:rFonts w:ascii="Wingdings" w:hAnsi="Wingdings" w:hint="default"/>
      </w:rPr>
    </w:lvl>
  </w:abstractNum>
  <w:abstractNum w:abstractNumId="71" w15:restartNumberingAfterBreak="0">
    <w:nsid w:val="652D373F"/>
    <w:multiLevelType w:val="multilevel"/>
    <w:tmpl w:val="4A0E72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9A8311C"/>
    <w:multiLevelType w:val="multilevel"/>
    <w:tmpl w:val="94DC3D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6A3C4206"/>
    <w:multiLevelType w:val="hybridMultilevel"/>
    <w:tmpl w:val="44666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D4A6FD8"/>
    <w:multiLevelType w:val="multilevel"/>
    <w:tmpl w:val="185840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DDE1B7A"/>
    <w:multiLevelType w:val="hybridMultilevel"/>
    <w:tmpl w:val="B8F66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E865735"/>
    <w:multiLevelType w:val="multilevel"/>
    <w:tmpl w:val="952C67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00137DA"/>
    <w:multiLevelType w:val="multilevel"/>
    <w:tmpl w:val="B9E4E0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70C04FBA"/>
    <w:multiLevelType w:val="hybridMultilevel"/>
    <w:tmpl w:val="CC240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1470862"/>
    <w:multiLevelType w:val="multilevel"/>
    <w:tmpl w:val="768EA8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1C44C81"/>
    <w:multiLevelType w:val="multilevel"/>
    <w:tmpl w:val="4692C7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73EC062A"/>
    <w:multiLevelType w:val="multilevel"/>
    <w:tmpl w:val="74BE2A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4065586"/>
    <w:multiLevelType w:val="hybridMultilevel"/>
    <w:tmpl w:val="C674D96E"/>
    <w:lvl w:ilvl="0" w:tplc="AAB69112">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45702B5"/>
    <w:multiLevelType w:val="multilevel"/>
    <w:tmpl w:val="2124B2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74BA4E50"/>
    <w:multiLevelType w:val="hybridMultilevel"/>
    <w:tmpl w:val="43FEF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771A5F5B"/>
    <w:multiLevelType w:val="hybridMultilevel"/>
    <w:tmpl w:val="6C48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98700BD"/>
    <w:multiLevelType w:val="hybridMultilevel"/>
    <w:tmpl w:val="0F06D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7B3A3645"/>
    <w:multiLevelType w:val="multilevel"/>
    <w:tmpl w:val="6C2EAD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D6D1F45"/>
    <w:multiLevelType w:val="multilevel"/>
    <w:tmpl w:val="C29687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6165477">
    <w:abstractNumId w:val="34"/>
  </w:num>
  <w:num w:numId="2" w16cid:durableId="551773518">
    <w:abstractNumId w:val="30"/>
  </w:num>
  <w:num w:numId="3" w16cid:durableId="331178618">
    <w:abstractNumId w:val="47"/>
  </w:num>
  <w:num w:numId="4" w16cid:durableId="1255284778">
    <w:abstractNumId w:val="69"/>
  </w:num>
  <w:num w:numId="5" w16cid:durableId="43141899">
    <w:abstractNumId w:val="70"/>
  </w:num>
  <w:num w:numId="6" w16cid:durableId="286618357">
    <w:abstractNumId w:val="84"/>
  </w:num>
  <w:num w:numId="7" w16cid:durableId="974288990">
    <w:abstractNumId w:val="7"/>
  </w:num>
  <w:num w:numId="8" w16cid:durableId="1080373004">
    <w:abstractNumId w:val="22"/>
  </w:num>
  <w:num w:numId="9" w16cid:durableId="439187058">
    <w:abstractNumId w:val="82"/>
  </w:num>
  <w:num w:numId="10" w16cid:durableId="831683761">
    <w:abstractNumId w:val="38"/>
  </w:num>
  <w:num w:numId="11" w16cid:durableId="435637832">
    <w:abstractNumId w:val="58"/>
  </w:num>
  <w:num w:numId="12" w16cid:durableId="1465805667">
    <w:abstractNumId w:val="86"/>
  </w:num>
  <w:num w:numId="13" w16cid:durableId="669261256">
    <w:abstractNumId w:val="41"/>
  </w:num>
  <w:num w:numId="14" w16cid:durableId="782575596">
    <w:abstractNumId w:val="53"/>
  </w:num>
  <w:num w:numId="15" w16cid:durableId="369765452">
    <w:abstractNumId w:val="35"/>
  </w:num>
  <w:num w:numId="16" w16cid:durableId="1209802864">
    <w:abstractNumId w:val="33"/>
  </w:num>
  <w:num w:numId="17" w16cid:durableId="1607493393">
    <w:abstractNumId w:val="68"/>
  </w:num>
  <w:num w:numId="18" w16cid:durableId="1352414368">
    <w:abstractNumId w:val="24"/>
  </w:num>
  <w:num w:numId="19" w16cid:durableId="304749097">
    <w:abstractNumId w:val="20"/>
  </w:num>
  <w:num w:numId="20" w16cid:durableId="1547453865">
    <w:abstractNumId w:val="16"/>
  </w:num>
  <w:num w:numId="21" w16cid:durableId="90087">
    <w:abstractNumId w:val="37"/>
  </w:num>
  <w:num w:numId="22" w16cid:durableId="1736850606">
    <w:abstractNumId w:val="62"/>
  </w:num>
  <w:num w:numId="23" w16cid:durableId="893155761">
    <w:abstractNumId w:val="57"/>
  </w:num>
  <w:num w:numId="24" w16cid:durableId="883640739">
    <w:abstractNumId w:val="54"/>
  </w:num>
  <w:num w:numId="25" w16cid:durableId="1643542282">
    <w:abstractNumId w:val="21"/>
  </w:num>
  <w:num w:numId="26" w16cid:durableId="458383849">
    <w:abstractNumId w:val="75"/>
  </w:num>
  <w:num w:numId="27" w16cid:durableId="1711372503">
    <w:abstractNumId w:val="39"/>
  </w:num>
  <w:num w:numId="28" w16cid:durableId="1374505575">
    <w:abstractNumId w:val="18"/>
  </w:num>
  <w:num w:numId="29" w16cid:durableId="149561646">
    <w:abstractNumId w:val="25"/>
  </w:num>
  <w:num w:numId="30" w16cid:durableId="837616389">
    <w:abstractNumId w:val="5"/>
  </w:num>
  <w:num w:numId="31" w16cid:durableId="838346533">
    <w:abstractNumId w:val="43"/>
  </w:num>
  <w:num w:numId="32" w16cid:durableId="1091973572">
    <w:abstractNumId w:val="85"/>
  </w:num>
  <w:num w:numId="33" w16cid:durableId="1396397629">
    <w:abstractNumId w:val="48"/>
  </w:num>
  <w:num w:numId="34" w16cid:durableId="196507368">
    <w:abstractNumId w:val="2"/>
  </w:num>
  <w:num w:numId="35" w16cid:durableId="1715961547">
    <w:abstractNumId w:val="4"/>
  </w:num>
  <w:num w:numId="36" w16cid:durableId="764427033">
    <w:abstractNumId w:val="73"/>
  </w:num>
  <w:num w:numId="37" w16cid:durableId="1877889500">
    <w:abstractNumId w:val="50"/>
  </w:num>
  <w:num w:numId="38" w16cid:durableId="261567565">
    <w:abstractNumId w:val="46"/>
  </w:num>
  <w:num w:numId="39" w16cid:durableId="1166551444">
    <w:abstractNumId w:val="28"/>
  </w:num>
  <w:num w:numId="40" w16cid:durableId="970786904">
    <w:abstractNumId w:val="55"/>
  </w:num>
  <w:num w:numId="41" w16cid:durableId="118769325">
    <w:abstractNumId w:val="80"/>
  </w:num>
  <w:num w:numId="42" w16cid:durableId="1354501523">
    <w:abstractNumId w:val="3"/>
  </w:num>
  <w:num w:numId="43" w16cid:durableId="32316755">
    <w:abstractNumId w:val="56"/>
  </w:num>
  <w:num w:numId="44" w16cid:durableId="768426722">
    <w:abstractNumId w:val="83"/>
  </w:num>
  <w:num w:numId="45" w16cid:durableId="347146028">
    <w:abstractNumId w:val="66"/>
  </w:num>
  <w:num w:numId="46" w16cid:durableId="1034160860">
    <w:abstractNumId w:val="52"/>
  </w:num>
  <w:num w:numId="47" w16cid:durableId="1082338848">
    <w:abstractNumId w:val="67"/>
  </w:num>
  <w:num w:numId="48" w16cid:durableId="832648225">
    <w:abstractNumId w:val="64"/>
  </w:num>
  <w:num w:numId="49" w16cid:durableId="336424889">
    <w:abstractNumId w:val="11"/>
  </w:num>
  <w:num w:numId="50" w16cid:durableId="1572034305">
    <w:abstractNumId w:val="71"/>
  </w:num>
  <w:num w:numId="51" w16cid:durableId="33627257">
    <w:abstractNumId w:val="72"/>
  </w:num>
  <w:num w:numId="52" w16cid:durableId="256183584">
    <w:abstractNumId w:val="81"/>
  </w:num>
  <w:num w:numId="53" w16cid:durableId="952050766">
    <w:abstractNumId w:val="65"/>
  </w:num>
  <w:num w:numId="54" w16cid:durableId="174268535">
    <w:abstractNumId w:val="40"/>
  </w:num>
  <w:num w:numId="55" w16cid:durableId="756634453">
    <w:abstractNumId w:val="61"/>
  </w:num>
  <w:num w:numId="56" w16cid:durableId="462580361">
    <w:abstractNumId w:val="15"/>
  </w:num>
  <w:num w:numId="57" w16cid:durableId="1390224899">
    <w:abstractNumId w:val="77"/>
  </w:num>
  <w:num w:numId="58" w16cid:durableId="1864977253">
    <w:abstractNumId w:val="74"/>
  </w:num>
  <w:num w:numId="59" w16cid:durableId="397024420">
    <w:abstractNumId w:val="31"/>
  </w:num>
  <w:num w:numId="60" w16cid:durableId="39786827">
    <w:abstractNumId w:val="79"/>
  </w:num>
  <w:num w:numId="61" w16cid:durableId="161555887">
    <w:abstractNumId w:val="0"/>
  </w:num>
  <w:num w:numId="62" w16cid:durableId="1739207495">
    <w:abstractNumId w:val="19"/>
  </w:num>
  <w:num w:numId="63" w16cid:durableId="2039886747">
    <w:abstractNumId w:val="1"/>
  </w:num>
  <w:num w:numId="64" w16cid:durableId="274948604">
    <w:abstractNumId w:val="76"/>
  </w:num>
  <w:num w:numId="65" w16cid:durableId="1330405898">
    <w:abstractNumId w:val="17"/>
  </w:num>
  <w:num w:numId="66" w16cid:durableId="1777208489">
    <w:abstractNumId w:val="8"/>
  </w:num>
  <w:num w:numId="67" w16cid:durableId="1431897605">
    <w:abstractNumId w:val="36"/>
  </w:num>
  <w:num w:numId="68" w16cid:durableId="815949240">
    <w:abstractNumId w:val="23"/>
  </w:num>
  <w:num w:numId="69" w16cid:durableId="2131897512">
    <w:abstractNumId w:val="12"/>
  </w:num>
  <w:num w:numId="70" w16cid:durableId="1391229452">
    <w:abstractNumId w:val="60"/>
  </w:num>
  <w:num w:numId="71" w16cid:durableId="1651910265">
    <w:abstractNumId w:val="44"/>
  </w:num>
  <w:num w:numId="72" w16cid:durableId="753551324">
    <w:abstractNumId w:val="59"/>
  </w:num>
  <w:num w:numId="73" w16cid:durableId="341474279">
    <w:abstractNumId w:val="51"/>
  </w:num>
  <w:num w:numId="74" w16cid:durableId="375666474">
    <w:abstractNumId w:val="88"/>
  </w:num>
  <w:num w:numId="75" w16cid:durableId="2108384642">
    <w:abstractNumId w:val="29"/>
  </w:num>
  <w:num w:numId="76" w16cid:durableId="1885865924">
    <w:abstractNumId w:val="42"/>
  </w:num>
  <w:num w:numId="77" w16cid:durableId="478425929">
    <w:abstractNumId w:val="49"/>
  </w:num>
  <w:num w:numId="78" w16cid:durableId="1069882605">
    <w:abstractNumId w:val="13"/>
  </w:num>
  <w:num w:numId="79" w16cid:durableId="1410273995">
    <w:abstractNumId w:val="87"/>
  </w:num>
  <w:num w:numId="80" w16cid:durableId="2137671532">
    <w:abstractNumId w:val="45"/>
  </w:num>
  <w:num w:numId="81" w16cid:durableId="1400249066">
    <w:abstractNumId w:val="63"/>
  </w:num>
  <w:num w:numId="82" w16cid:durableId="119613160">
    <w:abstractNumId w:val="14"/>
  </w:num>
  <w:num w:numId="83" w16cid:durableId="320279734">
    <w:abstractNumId w:val="6"/>
  </w:num>
  <w:num w:numId="84" w16cid:durableId="1519346619">
    <w:abstractNumId w:val="32"/>
  </w:num>
  <w:num w:numId="85" w16cid:durableId="1233546717">
    <w:abstractNumId w:val="10"/>
  </w:num>
  <w:num w:numId="86" w16cid:durableId="751394882">
    <w:abstractNumId w:val="26"/>
  </w:num>
  <w:num w:numId="87" w16cid:durableId="1174222240">
    <w:abstractNumId w:val="9"/>
  </w:num>
  <w:num w:numId="88" w16cid:durableId="538469048">
    <w:abstractNumId w:val="78"/>
  </w:num>
  <w:num w:numId="89" w16cid:durableId="1148397147">
    <w:abstractNumId w:val="2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B6"/>
    <w:rsid w:val="00005604"/>
    <w:rsid w:val="000222DB"/>
    <w:rsid w:val="00031EF1"/>
    <w:rsid w:val="000327B3"/>
    <w:rsid w:val="00037402"/>
    <w:rsid w:val="000455A6"/>
    <w:rsid w:val="000463AD"/>
    <w:rsid w:val="00047D91"/>
    <w:rsid w:val="000527C0"/>
    <w:rsid w:val="00060B1A"/>
    <w:rsid w:val="00060BE2"/>
    <w:rsid w:val="00060EE2"/>
    <w:rsid w:val="00067ACD"/>
    <w:rsid w:val="00077450"/>
    <w:rsid w:val="000777D9"/>
    <w:rsid w:val="00081678"/>
    <w:rsid w:val="00091753"/>
    <w:rsid w:val="000959AF"/>
    <w:rsid w:val="000A4309"/>
    <w:rsid w:val="000A7D51"/>
    <w:rsid w:val="000B3273"/>
    <w:rsid w:val="000C0671"/>
    <w:rsid w:val="000C3592"/>
    <w:rsid w:val="000C7A29"/>
    <w:rsid w:val="000D6508"/>
    <w:rsid w:val="000D7942"/>
    <w:rsid w:val="000E06A7"/>
    <w:rsid w:val="000E789B"/>
    <w:rsid w:val="000F228B"/>
    <w:rsid w:val="000F73D2"/>
    <w:rsid w:val="00104A94"/>
    <w:rsid w:val="00105319"/>
    <w:rsid w:val="0010624B"/>
    <w:rsid w:val="00116B34"/>
    <w:rsid w:val="0012061B"/>
    <w:rsid w:val="001230B1"/>
    <w:rsid w:val="001277E2"/>
    <w:rsid w:val="00132D73"/>
    <w:rsid w:val="00137E0C"/>
    <w:rsid w:val="001533A4"/>
    <w:rsid w:val="00157A64"/>
    <w:rsid w:val="00157E5B"/>
    <w:rsid w:val="00163035"/>
    <w:rsid w:val="00173EB2"/>
    <w:rsid w:val="001742B7"/>
    <w:rsid w:val="00175367"/>
    <w:rsid w:val="00192598"/>
    <w:rsid w:val="00197BBA"/>
    <w:rsid w:val="001A3563"/>
    <w:rsid w:val="001A43BC"/>
    <w:rsid w:val="001B05B9"/>
    <w:rsid w:val="001B1356"/>
    <w:rsid w:val="001B533C"/>
    <w:rsid w:val="001B58EC"/>
    <w:rsid w:val="001C4B59"/>
    <w:rsid w:val="001D178B"/>
    <w:rsid w:val="001D47D7"/>
    <w:rsid w:val="001D5AD6"/>
    <w:rsid w:val="001D7D26"/>
    <w:rsid w:val="001E0332"/>
    <w:rsid w:val="001E1399"/>
    <w:rsid w:val="001E5013"/>
    <w:rsid w:val="001F0A80"/>
    <w:rsid w:val="001F3FD2"/>
    <w:rsid w:val="001F420E"/>
    <w:rsid w:val="001F43B0"/>
    <w:rsid w:val="001F4448"/>
    <w:rsid w:val="001F57AF"/>
    <w:rsid w:val="002109C7"/>
    <w:rsid w:val="00216CD2"/>
    <w:rsid w:val="00220B47"/>
    <w:rsid w:val="0022518C"/>
    <w:rsid w:val="00227ED7"/>
    <w:rsid w:val="00235285"/>
    <w:rsid w:val="002363DB"/>
    <w:rsid w:val="00236CD9"/>
    <w:rsid w:val="00244B67"/>
    <w:rsid w:val="0025008F"/>
    <w:rsid w:val="002505FC"/>
    <w:rsid w:val="00252BB6"/>
    <w:rsid w:val="00257AB5"/>
    <w:rsid w:val="002607EB"/>
    <w:rsid w:val="002611A8"/>
    <w:rsid w:val="002669A4"/>
    <w:rsid w:val="00282D1D"/>
    <w:rsid w:val="0028402E"/>
    <w:rsid w:val="00285CE5"/>
    <w:rsid w:val="002871A6"/>
    <w:rsid w:val="00294920"/>
    <w:rsid w:val="002A10D4"/>
    <w:rsid w:val="002A465B"/>
    <w:rsid w:val="002A6B38"/>
    <w:rsid w:val="002B4609"/>
    <w:rsid w:val="002B4B74"/>
    <w:rsid w:val="002B6712"/>
    <w:rsid w:val="002C0714"/>
    <w:rsid w:val="002C6258"/>
    <w:rsid w:val="002D5667"/>
    <w:rsid w:val="002D5DE8"/>
    <w:rsid w:val="002D68A5"/>
    <w:rsid w:val="002E45E0"/>
    <w:rsid w:val="002E61C5"/>
    <w:rsid w:val="002F318E"/>
    <w:rsid w:val="002F32C4"/>
    <w:rsid w:val="002F5D38"/>
    <w:rsid w:val="0031272A"/>
    <w:rsid w:val="003131E9"/>
    <w:rsid w:val="003165D4"/>
    <w:rsid w:val="0032025C"/>
    <w:rsid w:val="00322787"/>
    <w:rsid w:val="00323BFE"/>
    <w:rsid w:val="0032568D"/>
    <w:rsid w:val="00333378"/>
    <w:rsid w:val="00333861"/>
    <w:rsid w:val="003463B4"/>
    <w:rsid w:val="0034710A"/>
    <w:rsid w:val="00350060"/>
    <w:rsid w:val="00351BD1"/>
    <w:rsid w:val="00357253"/>
    <w:rsid w:val="00361456"/>
    <w:rsid w:val="0037475D"/>
    <w:rsid w:val="00374A8C"/>
    <w:rsid w:val="00377B1C"/>
    <w:rsid w:val="00382EE2"/>
    <w:rsid w:val="003966D1"/>
    <w:rsid w:val="00397178"/>
    <w:rsid w:val="003A44C3"/>
    <w:rsid w:val="003A5C6D"/>
    <w:rsid w:val="003C53D6"/>
    <w:rsid w:val="003D0AB0"/>
    <w:rsid w:val="003D3DA7"/>
    <w:rsid w:val="003D3E7F"/>
    <w:rsid w:val="003D6302"/>
    <w:rsid w:val="003E0E0C"/>
    <w:rsid w:val="003E41D0"/>
    <w:rsid w:val="003E4B84"/>
    <w:rsid w:val="003F0482"/>
    <w:rsid w:val="004056D5"/>
    <w:rsid w:val="00411B9E"/>
    <w:rsid w:val="00415A2A"/>
    <w:rsid w:val="00417B7D"/>
    <w:rsid w:val="0042117C"/>
    <w:rsid w:val="00421715"/>
    <w:rsid w:val="00426FA6"/>
    <w:rsid w:val="00430954"/>
    <w:rsid w:val="00447420"/>
    <w:rsid w:val="00463A60"/>
    <w:rsid w:val="004649A9"/>
    <w:rsid w:val="00466941"/>
    <w:rsid w:val="00467A6D"/>
    <w:rsid w:val="00470AE6"/>
    <w:rsid w:val="004826E0"/>
    <w:rsid w:val="00483356"/>
    <w:rsid w:val="004838C6"/>
    <w:rsid w:val="004858F0"/>
    <w:rsid w:val="0048706E"/>
    <w:rsid w:val="004941AE"/>
    <w:rsid w:val="00495826"/>
    <w:rsid w:val="004A30E7"/>
    <w:rsid w:val="004A31C5"/>
    <w:rsid w:val="004A6DB0"/>
    <w:rsid w:val="004B3358"/>
    <w:rsid w:val="004B5B05"/>
    <w:rsid w:val="004D0956"/>
    <w:rsid w:val="004D39B0"/>
    <w:rsid w:val="004E06D9"/>
    <w:rsid w:val="004E0A74"/>
    <w:rsid w:val="004E5954"/>
    <w:rsid w:val="004F0DF2"/>
    <w:rsid w:val="00511023"/>
    <w:rsid w:val="00511BF6"/>
    <w:rsid w:val="00541697"/>
    <w:rsid w:val="00545984"/>
    <w:rsid w:val="00546187"/>
    <w:rsid w:val="00555DE3"/>
    <w:rsid w:val="00557D42"/>
    <w:rsid w:val="00557D7A"/>
    <w:rsid w:val="00560744"/>
    <w:rsid w:val="005650B0"/>
    <w:rsid w:val="00565773"/>
    <w:rsid w:val="00571827"/>
    <w:rsid w:val="0057326D"/>
    <w:rsid w:val="00580ED4"/>
    <w:rsid w:val="005833F0"/>
    <w:rsid w:val="00591B4D"/>
    <w:rsid w:val="005B1E4F"/>
    <w:rsid w:val="005B4673"/>
    <w:rsid w:val="005C2998"/>
    <w:rsid w:val="005C62E2"/>
    <w:rsid w:val="005D5F4C"/>
    <w:rsid w:val="005E0F38"/>
    <w:rsid w:val="005E1F61"/>
    <w:rsid w:val="00611C7C"/>
    <w:rsid w:val="00620E9B"/>
    <w:rsid w:val="00621393"/>
    <w:rsid w:val="00630B8B"/>
    <w:rsid w:val="0063556E"/>
    <w:rsid w:val="006432D4"/>
    <w:rsid w:val="00644BFD"/>
    <w:rsid w:val="00650C28"/>
    <w:rsid w:val="00663751"/>
    <w:rsid w:val="00663AD6"/>
    <w:rsid w:val="00681A0F"/>
    <w:rsid w:val="00685ED2"/>
    <w:rsid w:val="00696113"/>
    <w:rsid w:val="006A07D0"/>
    <w:rsid w:val="006A0930"/>
    <w:rsid w:val="006A2CA0"/>
    <w:rsid w:val="006A2E95"/>
    <w:rsid w:val="006A320F"/>
    <w:rsid w:val="006A5DE8"/>
    <w:rsid w:val="006B393A"/>
    <w:rsid w:val="006B6C6A"/>
    <w:rsid w:val="006C2394"/>
    <w:rsid w:val="006D3729"/>
    <w:rsid w:val="006E5151"/>
    <w:rsid w:val="006F0570"/>
    <w:rsid w:val="006F156B"/>
    <w:rsid w:val="006F1A23"/>
    <w:rsid w:val="006F31AA"/>
    <w:rsid w:val="00706B54"/>
    <w:rsid w:val="0071009E"/>
    <w:rsid w:val="00717B7F"/>
    <w:rsid w:val="00724710"/>
    <w:rsid w:val="00734295"/>
    <w:rsid w:val="0073690B"/>
    <w:rsid w:val="00737F47"/>
    <w:rsid w:val="00742B57"/>
    <w:rsid w:val="007770FB"/>
    <w:rsid w:val="00782425"/>
    <w:rsid w:val="007831CE"/>
    <w:rsid w:val="00785748"/>
    <w:rsid w:val="007859AB"/>
    <w:rsid w:val="00785C12"/>
    <w:rsid w:val="007865EC"/>
    <w:rsid w:val="00786745"/>
    <w:rsid w:val="00793C1F"/>
    <w:rsid w:val="007A17B0"/>
    <w:rsid w:val="007B29DF"/>
    <w:rsid w:val="007C1C3A"/>
    <w:rsid w:val="007C2E20"/>
    <w:rsid w:val="007C6328"/>
    <w:rsid w:val="007D1649"/>
    <w:rsid w:val="007F1A6B"/>
    <w:rsid w:val="008104C1"/>
    <w:rsid w:val="00812B4B"/>
    <w:rsid w:val="00817ED1"/>
    <w:rsid w:val="00824161"/>
    <w:rsid w:val="00825671"/>
    <w:rsid w:val="00830E54"/>
    <w:rsid w:val="00835E80"/>
    <w:rsid w:val="00835F02"/>
    <w:rsid w:val="00836A97"/>
    <w:rsid w:val="0084698B"/>
    <w:rsid w:val="00847B0F"/>
    <w:rsid w:val="00850DE8"/>
    <w:rsid w:val="008524C1"/>
    <w:rsid w:val="00855B05"/>
    <w:rsid w:val="00856EE3"/>
    <w:rsid w:val="0086059F"/>
    <w:rsid w:val="00872B84"/>
    <w:rsid w:val="00873910"/>
    <w:rsid w:val="008748D7"/>
    <w:rsid w:val="00883AB1"/>
    <w:rsid w:val="00892B2A"/>
    <w:rsid w:val="0089474B"/>
    <w:rsid w:val="008A133F"/>
    <w:rsid w:val="008A1919"/>
    <w:rsid w:val="008A4A37"/>
    <w:rsid w:val="008B3D69"/>
    <w:rsid w:val="008C75D3"/>
    <w:rsid w:val="008D27DA"/>
    <w:rsid w:val="008D2963"/>
    <w:rsid w:val="008E1DA7"/>
    <w:rsid w:val="008E4753"/>
    <w:rsid w:val="008E72D2"/>
    <w:rsid w:val="008F4063"/>
    <w:rsid w:val="008F6165"/>
    <w:rsid w:val="00903C82"/>
    <w:rsid w:val="00905607"/>
    <w:rsid w:val="00912A6F"/>
    <w:rsid w:val="00923D6E"/>
    <w:rsid w:val="0093594B"/>
    <w:rsid w:val="00936F1A"/>
    <w:rsid w:val="00945571"/>
    <w:rsid w:val="00963813"/>
    <w:rsid w:val="00967074"/>
    <w:rsid w:val="0097290D"/>
    <w:rsid w:val="00973741"/>
    <w:rsid w:val="00974BF1"/>
    <w:rsid w:val="00977805"/>
    <w:rsid w:val="00977918"/>
    <w:rsid w:val="009829F2"/>
    <w:rsid w:val="0098324B"/>
    <w:rsid w:val="00985403"/>
    <w:rsid w:val="00994023"/>
    <w:rsid w:val="0099543C"/>
    <w:rsid w:val="009C2F39"/>
    <w:rsid w:val="009C6C2F"/>
    <w:rsid w:val="009C7541"/>
    <w:rsid w:val="009D1FC3"/>
    <w:rsid w:val="009D28D9"/>
    <w:rsid w:val="009D6450"/>
    <w:rsid w:val="009D723A"/>
    <w:rsid w:val="009E49FD"/>
    <w:rsid w:val="009F35F2"/>
    <w:rsid w:val="00A015DE"/>
    <w:rsid w:val="00A04EA8"/>
    <w:rsid w:val="00A2469E"/>
    <w:rsid w:val="00A3137F"/>
    <w:rsid w:val="00A35746"/>
    <w:rsid w:val="00A423C1"/>
    <w:rsid w:val="00A50616"/>
    <w:rsid w:val="00A60712"/>
    <w:rsid w:val="00A61802"/>
    <w:rsid w:val="00A61F6B"/>
    <w:rsid w:val="00A63C0D"/>
    <w:rsid w:val="00A6550A"/>
    <w:rsid w:val="00A721A7"/>
    <w:rsid w:val="00A72B03"/>
    <w:rsid w:val="00A76FD9"/>
    <w:rsid w:val="00A81823"/>
    <w:rsid w:val="00A84877"/>
    <w:rsid w:val="00A92DDC"/>
    <w:rsid w:val="00A95288"/>
    <w:rsid w:val="00AA2626"/>
    <w:rsid w:val="00AB4FDE"/>
    <w:rsid w:val="00AC5A51"/>
    <w:rsid w:val="00AD0A3C"/>
    <w:rsid w:val="00AD2240"/>
    <w:rsid w:val="00AE3DFB"/>
    <w:rsid w:val="00AE6C0A"/>
    <w:rsid w:val="00AE6F48"/>
    <w:rsid w:val="00B0337E"/>
    <w:rsid w:val="00B12094"/>
    <w:rsid w:val="00B350DC"/>
    <w:rsid w:val="00B3635B"/>
    <w:rsid w:val="00B53A32"/>
    <w:rsid w:val="00B556F5"/>
    <w:rsid w:val="00B60D0C"/>
    <w:rsid w:val="00B62A32"/>
    <w:rsid w:val="00B63201"/>
    <w:rsid w:val="00B66ADD"/>
    <w:rsid w:val="00B72269"/>
    <w:rsid w:val="00B75200"/>
    <w:rsid w:val="00B839DA"/>
    <w:rsid w:val="00B86F4A"/>
    <w:rsid w:val="00B924B3"/>
    <w:rsid w:val="00BA3539"/>
    <w:rsid w:val="00BA60B1"/>
    <w:rsid w:val="00BA6AFE"/>
    <w:rsid w:val="00BA774B"/>
    <w:rsid w:val="00BB119D"/>
    <w:rsid w:val="00BB261C"/>
    <w:rsid w:val="00BB45D8"/>
    <w:rsid w:val="00BB7578"/>
    <w:rsid w:val="00BC0B12"/>
    <w:rsid w:val="00BC28E0"/>
    <w:rsid w:val="00BC4CFA"/>
    <w:rsid w:val="00BC561E"/>
    <w:rsid w:val="00BD4225"/>
    <w:rsid w:val="00BD4953"/>
    <w:rsid w:val="00BD5382"/>
    <w:rsid w:val="00BE32BE"/>
    <w:rsid w:val="00BE43B7"/>
    <w:rsid w:val="00BF5F60"/>
    <w:rsid w:val="00C01970"/>
    <w:rsid w:val="00C02FCA"/>
    <w:rsid w:val="00C04BA2"/>
    <w:rsid w:val="00C108FE"/>
    <w:rsid w:val="00C170F9"/>
    <w:rsid w:val="00C17497"/>
    <w:rsid w:val="00C343D9"/>
    <w:rsid w:val="00C42B97"/>
    <w:rsid w:val="00C44FB8"/>
    <w:rsid w:val="00C45C57"/>
    <w:rsid w:val="00C65453"/>
    <w:rsid w:val="00C77344"/>
    <w:rsid w:val="00C83544"/>
    <w:rsid w:val="00C8464C"/>
    <w:rsid w:val="00C8775C"/>
    <w:rsid w:val="00C97C23"/>
    <w:rsid w:val="00CA2ED9"/>
    <w:rsid w:val="00CA3B27"/>
    <w:rsid w:val="00CA5666"/>
    <w:rsid w:val="00CB3B12"/>
    <w:rsid w:val="00CC337B"/>
    <w:rsid w:val="00CC65D2"/>
    <w:rsid w:val="00CC69F6"/>
    <w:rsid w:val="00CD4C31"/>
    <w:rsid w:val="00CE2E71"/>
    <w:rsid w:val="00CF3C60"/>
    <w:rsid w:val="00CF6CE2"/>
    <w:rsid w:val="00CFFEBD"/>
    <w:rsid w:val="00D01DD5"/>
    <w:rsid w:val="00D02AB5"/>
    <w:rsid w:val="00D115EF"/>
    <w:rsid w:val="00D12732"/>
    <w:rsid w:val="00D2691A"/>
    <w:rsid w:val="00D37745"/>
    <w:rsid w:val="00D421E4"/>
    <w:rsid w:val="00D4345B"/>
    <w:rsid w:val="00D46C9C"/>
    <w:rsid w:val="00D4755E"/>
    <w:rsid w:val="00D5230B"/>
    <w:rsid w:val="00D56BC8"/>
    <w:rsid w:val="00D571BD"/>
    <w:rsid w:val="00D65AA3"/>
    <w:rsid w:val="00D675C5"/>
    <w:rsid w:val="00D729D1"/>
    <w:rsid w:val="00D83636"/>
    <w:rsid w:val="00D84F72"/>
    <w:rsid w:val="00D86D9E"/>
    <w:rsid w:val="00D8711C"/>
    <w:rsid w:val="00D93109"/>
    <w:rsid w:val="00D93AEA"/>
    <w:rsid w:val="00D97B47"/>
    <w:rsid w:val="00DA22B1"/>
    <w:rsid w:val="00DA52F4"/>
    <w:rsid w:val="00DB098D"/>
    <w:rsid w:val="00DB0D15"/>
    <w:rsid w:val="00DB2712"/>
    <w:rsid w:val="00DB59F3"/>
    <w:rsid w:val="00DC3B69"/>
    <w:rsid w:val="00DC77C4"/>
    <w:rsid w:val="00DE0387"/>
    <w:rsid w:val="00DE2F2E"/>
    <w:rsid w:val="00DE44F9"/>
    <w:rsid w:val="00E00C95"/>
    <w:rsid w:val="00E309B4"/>
    <w:rsid w:val="00E41060"/>
    <w:rsid w:val="00E4184C"/>
    <w:rsid w:val="00E54970"/>
    <w:rsid w:val="00E552B3"/>
    <w:rsid w:val="00E62EAC"/>
    <w:rsid w:val="00E63088"/>
    <w:rsid w:val="00E6508B"/>
    <w:rsid w:val="00E7272C"/>
    <w:rsid w:val="00E745C9"/>
    <w:rsid w:val="00E75B63"/>
    <w:rsid w:val="00E7636C"/>
    <w:rsid w:val="00E830B6"/>
    <w:rsid w:val="00E8419A"/>
    <w:rsid w:val="00E9016A"/>
    <w:rsid w:val="00E97CA1"/>
    <w:rsid w:val="00EA23F7"/>
    <w:rsid w:val="00EA2A87"/>
    <w:rsid w:val="00EA6AAB"/>
    <w:rsid w:val="00EA745D"/>
    <w:rsid w:val="00EC7FE7"/>
    <w:rsid w:val="00ED005C"/>
    <w:rsid w:val="00ED072A"/>
    <w:rsid w:val="00ED0822"/>
    <w:rsid w:val="00EE2146"/>
    <w:rsid w:val="00EE263F"/>
    <w:rsid w:val="00EE2AA5"/>
    <w:rsid w:val="00EF11D3"/>
    <w:rsid w:val="00EF1E88"/>
    <w:rsid w:val="00EF2E74"/>
    <w:rsid w:val="00EF63C5"/>
    <w:rsid w:val="00F10DA5"/>
    <w:rsid w:val="00F136AC"/>
    <w:rsid w:val="00F2215A"/>
    <w:rsid w:val="00F253D7"/>
    <w:rsid w:val="00F3513F"/>
    <w:rsid w:val="00F3662E"/>
    <w:rsid w:val="00F440E1"/>
    <w:rsid w:val="00F70806"/>
    <w:rsid w:val="00F713E2"/>
    <w:rsid w:val="00F72623"/>
    <w:rsid w:val="00F7417A"/>
    <w:rsid w:val="00F80F4A"/>
    <w:rsid w:val="00F817CD"/>
    <w:rsid w:val="00F9321F"/>
    <w:rsid w:val="00F95A34"/>
    <w:rsid w:val="00F97A2A"/>
    <w:rsid w:val="00FA0857"/>
    <w:rsid w:val="00FA685F"/>
    <w:rsid w:val="00FA6DD0"/>
    <w:rsid w:val="00FB2E84"/>
    <w:rsid w:val="00FB3756"/>
    <w:rsid w:val="00FB7569"/>
    <w:rsid w:val="00FC2F78"/>
    <w:rsid w:val="00FE24A2"/>
    <w:rsid w:val="00FF335D"/>
    <w:rsid w:val="00FF6C4F"/>
    <w:rsid w:val="023F8269"/>
    <w:rsid w:val="02C6AB41"/>
    <w:rsid w:val="02F7EDF5"/>
    <w:rsid w:val="03A0D7E5"/>
    <w:rsid w:val="0491B2B0"/>
    <w:rsid w:val="05A37230"/>
    <w:rsid w:val="06A86342"/>
    <w:rsid w:val="07975425"/>
    <w:rsid w:val="07F88371"/>
    <w:rsid w:val="0824D6B3"/>
    <w:rsid w:val="0907A078"/>
    <w:rsid w:val="0A261714"/>
    <w:rsid w:val="0B19A8AA"/>
    <w:rsid w:val="0D015C6F"/>
    <w:rsid w:val="0F5D212D"/>
    <w:rsid w:val="0FDDC37D"/>
    <w:rsid w:val="106543AB"/>
    <w:rsid w:val="11162C9E"/>
    <w:rsid w:val="12A05146"/>
    <w:rsid w:val="12B02AAE"/>
    <w:rsid w:val="12EC0112"/>
    <w:rsid w:val="12FD5430"/>
    <w:rsid w:val="13C70203"/>
    <w:rsid w:val="140ECA3D"/>
    <w:rsid w:val="1493BBFF"/>
    <w:rsid w:val="14CED60C"/>
    <w:rsid w:val="14F7CD0B"/>
    <w:rsid w:val="1554DD58"/>
    <w:rsid w:val="15A4893B"/>
    <w:rsid w:val="15DF95A4"/>
    <w:rsid w:val="16E10B7F"/>
    <w:rsid w:val="172F9220"/>
    <w:rsid w:val="17E6DD42"/>
    <w:rsid w:val="18250932"/>
    <w:rsid w:val="1A3E23F5"/>
    <w:rsid w:val="1BF35892"/>
    <w:rsid w:val="1C24192D"/>
    <w:rsid w:val="1C2F8101"/>
    <w:rsid w:val="1C91D92B"/>
    <w:rsid w:val="1C9D4A9F"/>
    <w:rsid w:val="1CE7932A"/>
    <w:rsid w:val="1D356F38"/>
    <w:rsid w:val="1D6CBADF"/>
    <w:rsid w:val="1D70C642"/>
    <w:rsid w:val="1E608B89"/>
    <w:rsid w:val="1EB0914F"/>
    <w:rsid w:val="20D21FC2"/>
    <w:rsid w:val="20F32715"/>
    <w:rsid w:val="20FE2CE4"/>
    <w:rsid w:val="218294C9"/>
    <w:rsid w:val="219DD7FA"/>
    <w:rsid w:val="226880C6"/>
    <w:rsid w:val="23A4EC08"/>
    <w:rsid w:val="23CCA474"/>
    <w:rsid w:val="260E1007"/>
    <w:rsid w:val="2614B1C4"/>
    <w:rsid w:val="2615AF6D"/>
    <w:rsid w:val="26812CC1"/>
    <w:rsid w:val="26DBD770"/>
    <w:rsid w:val="272C3B91"/>
    <w:rsid w:val="282EB603"/>
    <w:rsid w:val="2B3EC193"/>
    <w:rsid w:val="2B65E66C"/>
    <w:rsid w:val="2BA9679A"/>
    <w:rsid w:val="2BBB7FE2"/>
    <w:rsid w:val="2C244990"/>
    <w:rsid w:val="2D9ADC2E"/>
    <w:rsid w:val="2E5DF934"/>
    <w:rsid w:val="2F6B6797"/>
    <w:rsid w:val="2F762C40"/>
    <w:rsid w:val="30161F82"/>
    <w:rsid w:val="302CA22D"/>
    <w:rsid w:val="30532F4E"/>
    <w:rsid w:val="3169209B"/>
    <w:rsid w:val="31B394E4"/>
    <w:rsid w:val="323A1D53"/>
    <w:rsid w:val="332FDD00"/>
    <w:rsid w:val="357929B5"/>
    <w:rsid w:val="35C86EC0"/>
    <w:rsid w:val="362E2964"/>
    <w:rsid w:val="39331239"/>
    <w:rsid w:val="39D670DC"/>
    <w:rsid w:val="3A1718F8"/>
    <w:rsid w:val="3B09D177"/>
    <w:rsid w:val="3B10A2A6"/>
    <w:rsid w:val="3BAEAAFD"/>
    <w:rsid w:val="3C10E61D"/>
    <w:rsid w:val="41484436"/>
    <w:rsid w:val="42C60C55"/>
    <w:rsid w:val="42CC2A30"/>
    <w:rsid w:val="42D402B2"/>
    <w:rsid w:val="436C5310"/>
    <w:rsid w:val="44350A5A"/>
    <w:rsid w:val="452E21A0"/>
    <w:rsid w:val="459DC040"/>
    <w:rsid w:val="460D2B42"/>
    <w:rsid w:val="46E775B8"/>
    <w:rsid w:val="48F93483"/>
    <w:rsid w:val="4A39A46C"/>
    <w:rsid w:val="4A474236"/>
    <w:rsid w:val="4A5F6829"/>
    <w:rsid w:val="4A623DF7"/>
    <w:rsid w:val="4A83503E"/>
    <w:rsid w:val="4B65995A"/>
    <w:rsid w:val="4D61C6A3"/>
    <w:rsid w:val="4E0AC4AA"/>
    <w:rsid w:val="4E0F39A3"/>
    <w:rsid w:val="4EF2F757"/>
    <w:rsid w:val="4FB3F233"/>
    <w:rsid w:val="4FFFFE03"/>
    <w:rsid w:val="503E725B"/>
    <w:rsid w:val="50FD0F73"/>
    <w:rsid w:val="5240722B"/>
    <w:rsid w:val="5394B22B"/>
    <w:rsid w:val="55C28AD3"/>
    <w:rsid w:val="56349B85"/>
    <w:rsid w:val="570F0AAC"/>
    <w:rsid w:val="5746C816"/>
    <w:rsid w:val="576D6720"/>
    <w:rsid w:val="581A653F"/>
    <w:rsid w:val="58215E0B"/>
    <w:rsid w:val="58A849BD"/>
    <w:rsid w:val="59D81578"/>
    <w:rsid w:val="5B03C05C"/>
    <w:rsid w:val="5B34307D"/>
    <w:rsid w:val="5B366F79"/>
    <w:rsid w:val="5D32179C"/>
    <w:rsid w:val="5E9B5B98"/>
    <w:rsid w:val="5EFB1A21"/>
    <w:rsid w:val="60994510"/>
    <w:rsid w:val="609AC023"/>
    <w:rsid w:val="62759A91"/>
    <w:rsid w:val="634E13B4"/>
    <w:rsid w:val="63EB3E0C"/>
    <w:rsid w:val="64B648B6"/>
    <w:rsid w:val="64C2DB39"/>
    <w:rsid w:val="6588177D"/>
    <w:rsid w:val="68A65424"/>
    <w:rsid w:val="68D3F6EA"/>
    <w:rsid w:val="68FFB289"/>
    <w:rsid w:val="69257968"/>
    <w:rsid w:val="695D7D64"/>
    <w:rsid w:val="69D93A52"/>
    <w:rsid w:val="6AB20813"/>
    <w:rsid w:val="6B18ECE0"/>
    <w:rsid w:val="6B4161CE"/>
    <w:rsid w:val="6BAC2EDB"/>
    <w:rsid w:val="6C2D7D0E"/>
    <w:rsid w:val="6C67D7D6"/>
    <w:rsid w:val="6CF83FAD"/>
    <w:rsid w:val="6DE21775"/>
    <w:rsid w:val="6E84BB21"/>
    <w:rsid w:val="7011AEB0"/>
    <w:rsid w:val="7037C363"/>
    <w:rsid w:val="70478A07"/>
    <w:rsid w:val="718E6078"/>
    <w:rsid w:val="72DE3281"/>
    <w:rsid w:val="72EAD153"/>
    <w:rsid w:val="74303659"/>
    <w:rsid w:val="754E845F"/>
    <w:rsid w:val="7593FCFB"/>
    <w:rsid w:val="76421B41"/>
    <w:rsid w:val="76A78483"/>
    <w:rsid w:val="76D59D7A"/>
    <w:rsid w:val="77C432C5"/>
    <w:rsid w:val="7803782C"/>
    <w:rsid w:val="7A13DB75"/>
    <w:rsid w:val="7A60F65B"/>
    <w:rsid w:val="7ABB0C30"/>
    <w:rsid w:val="7C2544D9"/>
    <w:rsid w:val="7CE99BE6"/>
    <w:rsid w:val="7D6EB2A9"/>
    <w:rsid w:val="7EDC1622"/>
    <w:rsid w:val="7EF99F15"/>
    <w:rsid w:val="7F40F8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2C98F"/>
  <w15:chartTrackingRefBased/>
  <w15:docId w15:val="{56D2EA27-6E8D-4CA4-B7EA-65631925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08B"/>
  </w:style>
  <w:style w:type="paragraph" w:styleId="Heading1">
    <w:name w:val="heading 1"/>
    <w:basedOn w:val="Normal"/>
    <w:next w:val="Normal"/>
    <w:link w:val="Heading1Char"/>
    <w:uiPriority w:val="9"/>
    <w:qFormat/>
    <w:rsid w:val="00E6508B"/>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E6508B"/>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E6508B"/>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unhideWhenUsed/>
    <w:qFormat/>
    <w:rsid w:val="00E6508B"/>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E6508B"/>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E6508B"/>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E6508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508B"/>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E6508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08B"/>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E6508B"/>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E6508B"/>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rsid w:val="00E6508B"/>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E6508B"/>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E6508B"/>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E6508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6508B"/>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E6508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6508B"/>
    <w:pPr>
      <w:spacing w:line="240" w:lineRule="auto"/>
    </w:pPr>
    <w:rPr>
      <w:b/>
      <w:bCs/>
      <w:color w:val="156082" w:themeColor="accent1"/>
      <w:sz w:val="18"/>
      <w:szCs w:val="18"/>
    </w:rPr>
  </w:style>
  <w:style w:type="paragraph" w:styleId="Title">
    <w:name w:val="Title"/>
    <w:basedOn w:val="Normal"/>
    <w:next w:val="Normal"/>
    <w:link w:val="TitleChar"/>
    <w:uiPriority w:val="10"/>
    <w:qFormat/>
    <w:rsid w:val="00E6508B"/>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character" w:customStyle="1" w:styleId="TitleChar">
    <w:name w:val="Title Char"/>
    <w:basedOn w:val="DefaultParagraphFont"/>
    <w:link w:val="Title"/>
    <w:uiPriority w:val="10"/>
    <w:rsid w:val="00E6508B"/>
    <w:rPr>
      <w:rFonts w:asciiTheme="majorHAnsi" w:eastAsiaTheme="majorEastAsia" w:hAnsiTheme="majorHAnsi" w:cstheme="majorBidi"/>
      <w:color w:val="0A1D30" w:themeColor="text2" w:themeShade="BF"/>
      <w:spacing w:val="5"/>
      <w:sz w:val="52"/>
      <w:szCs w:val="52"/>
    </w:rPr>
  </w:style>
  <w:style w:type="paragraph" w:styleId="Subtitle">
    <w:name w:val="Subtitle"/>
    <w:basedOn w:val="Normal"/>
    <w:next w:val="Normal"/>
    <w:link w:val="SubtitleChar"/>
    <w:uiPriority w:val="11"/>
    <w:qFormat/>
    <w:rsid w:val="00E6508B"/>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E6508B"/>
    <w:rPr>
      <w:rFonts w:asciiTheme="majorHAnsi" w:eastAsiaTheme="majorEastAsia" w:hAnsiTheme="majorHAnsi" w:cstheme="majorBidi"/>
      <w:i/>
      <w:iCs/>
      <w:color w:val="156082" w:themeColor="accent1"/>
      <w:spacing w:val="15"/>
      <w:sz w:val="24"/>
      <w:szCs w:val="24"/>
    </w:rPr>
  </w:style>
  <w:style w:type="character" w:styleId="Strong">
    <w:name w:val="Strong"/>
    <w:basedOn w:val="DefaultParagraphFont"/>
    <w:uiPriority w:val="22"/>
    <w:qFormat/>
    <w:rsid w:val="00E6508B"/>
    <w:rPr>
      <w:b/>
      <w:bCs/>
    </w:rPr>
  </w:style>
  <w:style w:type="character" w:styleId="Emphasis">
    <w:name w:val="Emphasis"/>
    <w:basedOn w:val="DefaultParagraphFont"/>
    <w:uiPriority w:val="20"/>
    <w:qFormat/>
    <w:rsid w:val="00E6508B"/>
    <w:rPr>
      <w:i/>
      <w:iCs/>
    </w:rPr>
  </w:style>
  <w:style w:type="paragraph" w:styleId="NoSpacing">
    <w:name w:val="No Spacing"/>
    <w:uiPriority w:val="1"/>
    <w:qFormat/>
    <w:rsid w:val="00E6508B"/>
    <w:pPr>
      <w:spacing w:after="0" w:line="240" w:lineRule="auto"/>
    </w:pPr>
  </w:style>
  <w:style w:type="paragraph" w:styleId="ListParagraph">
    <w:name w:val="List Paragraph"/>
    <w:basedOn w:val="Normal"/>
    <w:uiPriority w:val="34"/>
    <w:qFormat/>
    <w:rsid w:val="00E6508B"/>
    <w:pPr>
      <w:ind w:left="720"/>
      <w:contextualSpacing/>
    </w:pPr>
  </w:style>
  <w:style w:type="paragraph" w:styleId="Quote">
    <w:name w:val="Quote"/>
    <w:basedOn w:val="Normal"/>
    <w:next w:val="Normal"/>
    <w:link w:val="QuoteChar"/>
    <w:uiPriority w:val="29"/>
    <w:qFormat/>
    <w:rsid w:val="00E6508B"/>
    <w:rPr>
      <w:i/>
      <w:iCs/>
      <w:color w:val="000000" w:themeColor="text1"/>
    </w:rPr>
  </w:style>
  <w:style w:type="character" w:customStyle="1" w:styleId="QuoteChar">
    <w:name w:val="Quote Char"/>
    <w:basedOn w:val="DefaultParagraphFont"/>
    <w:link w:val="Quote"/>
    <w:uiPriority w:val="29"/>
    <w:rsid w:val="00E6508B"/>
    <w:rPr>
      <w:i/>
      <w:iCs/>
      <w:color w:val="000000" w:themeColor="text1"/>
    </w:rPr>
  </w:style>
  <w:style w:type="paragraph" w:styleId="IntenseQuote">
    <w:name w:val="Intense Quote"/>
    <w:basedOn w:val="Normal"/>
    <w:next w:val="Normal"/>
    <w:link w:val="IntenseQuoteChar"/>
    <w:uiPriority w:val="30"/>
    <w:qFormat/>
    <w:rsid w:val="00E6508B"/>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E6508B"/>
    <w:rPr>
      <w:b/>
      <w:bCs/>
      <w:i/>
      <w:iCs/>
      <w:color w:val="156082" w:themeColor="accent1"/>
    </w:rPr>
  </w:style>
  <w:style w:type="character" w:styleId="SubtleEmphasis">
    <w:name w:val="Subtle Emphasis"/>
    <w:basedOn w:val="DefaultParagraphFont"/>
    <w:uiPriority w:val="19"/>
    <w:qFormat/>
    <w:rsid w:val="00E6508B"/>
    <w:rPr>
      <w:i/>
      <w:iCs/>
      <w:color w:val="808080" w:themeColor="text1" w:themeTint="7F"/>
    </w:rPr>
  </w:style>
  <w:style w:type="character" w:styleId="IntenseEmphasis">
    <w:name w:val="Intense Emphasis"/>
    <w:basedOn w:val="DefaultParagraphFont"/>
    <w:uiPriority w:val="21"/>
    <w:qFormat/>
    <w:rsid w:val="00E6508B"/>
    <w:rPr>
      <w:b/>
      <w:bCs/>
      <w:i/>
      <w:iCs/>
      <w:color w:val="156082" w:themeColor="accent1"/>
    </w:rPr>
  </w:style>
  <w:style w:type="character" w:styleId="SubtleReference">
    <w:name w:val="Subtle Reference"/>
    <w:basedOn w:val="DefaultParagraphFont"/>
    <w:uiPriority w:val="31"/>
    <w:qFormat/>
    <w:rsid w:val="00E6508B"/>
    <w:rPr>
      <w:smallCaps/>
      <w:color w:val="E97132" w:themeColor="accent2"/>
      <w:u w:val="single"/>
    </w:rPr>
  </w:style>
  <w:style w:type="character" w:styleId="IntenseReference">
    <w:name w:val="Intense Reference"/>
    <w:basedOn w:val="DefaultParagraphFont"/>
    <w:uiPriority w:val="32"/>
    <w:qFormat/>
    <w:rsid w:val="00E6508B"/>
    <w:rPr>
      <w:b/>
      <w:bCs/>
      <w:smallCaps/>
      <w:color w:val="E97132" w:themeColor="accent2"/>
      <w:spacing w:val="5"/>
      <w:u w:val="single"/>
    </w:rPr>
  </w:style>
  <w:style w:type="character" w:styleId="BookTitle">
    <w:name w:val="Book Title"/>
    <w:basedOn w:val="DefaultParagraphFont"/>
    <w:uiPriority w:val="33"/>
    <w:qFormat/>
    <w:rsid w:val="00E6508B"/>
    <w:rPr>
      <w:b/>
      <w:bCs/>
      <w:smallCaps/>
      <w:spacing w:val="5"/>
    </w:rPr>
  </w:style>
  <w:style w:type="paragraph" w:styleId="TOCHeading">
    <w:name w:val="TOC Heading"/>
    <w:basedOn w:val="Heading1"/>
    <w:next w:val="Normal"/>
    <w:uiPriority w:val="39"/>
    <w:unhideWhenUsed/>
    <w:qFormat/>
    <w:rsid w:val="00E6508B"/>
    <w:pPr>
      <w:outlineLvl w:val="9"/>
    </w:pPr>
  </w:style>
  <w:style w:type="paragraph" w:styleId="Header">
    <w:name w:val="header"/>
    <w:basedOn w:val="Normal"/>
    <w:link w:val="HeaderChar"/>
    <w:uiPriority w:val="99"/>
    <w:unhideWhenUsed/>
    <w:rsid w:val="00252B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BB6"/>
  </w:style>
  <w:style w:type="paragraph" w:styleId="Footer">
    <w:name w:val="footer"/>
    <w:basedOn w:val="Normal"/>
    <w:link w:val="FooterChar"/>
    <w:uiPriority w:val="99"/>
    <w:unhideWhenUsed/>
    <w:rsid w:val="00252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BB6"/>
  </w:style>
  <w:style w:type="table" w:styleId="TableGrid">
    <w:name w:val="Table Grid"/>
    <w:basedOn w:val="TableNormal"/>
    <w:uiPriority w:val="39"/>
    <w:rsid w:val="00252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52BB6"/>
  </w:style>
  <w:style w:type="character" w:styleId="Hyperlink">
    <w:name w:val="Hyperlink"/>
    <w:basedOn w:val="DefaultParagraphFont"/>
    <w:uiPriority w:val="99"/>
    <w:unhideWhenUsed/>
    <w:rsid w:val="00C97C23"/>
    <w:rPr>
      <w:color w:val="0000FF"/>
      <w:u w:val="single"/>
    </w:rPr>
  </w:style>
  <w:style w:type="character" w:customStyle="1" w:styleId="eop">
    <w:name w:val="eop"/>
    <w:basedOn w:val="DefaultParagraphFont"/>
    <w:rsid w:val="00C97C23"/>
  </w:style>
  <w:style w:type="character" w:styleId="CommentReference">
    <w:name w:val="annotation reference"/>
    <w:basedOn w:val="DefaultParagraphFont"/>
    <w:uiPriority w:val="99"/>
    <w:semiHidden/>
    <w:unhideWhenUsed/>
    <w:rsid w:val="00C97C23"/>
    <w:rPr>
      <w:sz w:val="16"/>
      <w:szCs w:val="16"/>
    </w:rPr>
  </w:style>
  <w:style w:type="paragraph" w:styleId="CommentText">
    <w:name w:val="annotation text"/>
    <w:basedOn w:val="Normal"/>
    <w:link w:val="CommentTextChar"/>
    <w:uiPriority w:val="99"/>
    <w:unhideWhenUsed/>
    <w:rsid w:val="00C97C23"/>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C97C23"/>
    <w:rPr>
      <w:rFonts w:eastAsiaTheme="minorHAnsi"/>
      <w:sz w:val="20"/>
      <w:szCs w:val="20"/>
    </w:rPr>
  </w:style>
  <w:style w:type="paragraph" w:customStyle="1" w:styleId="paragraph">
    <w:name w:val="paragraph"/>
    <w:basedOn w:val="Normal"/>
    <w:rsid w:val="00C97C2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97C23"/>
    <w:rPr>
      <w:color w:val="96607D" w:themeColor="followedHyperlink"/>
      <w:u w:val="single"/>
    </w:rPr>
  </w:style>
  <w:style w:type="character" w:styleId="UnresolvedMention">
    <w:name w:val="Unresolved Mention"/>
    <w:basedOn w:val="DefaultParagraphFont"/>
    <w:uiPriority w:val="99"/>
    <w:semiHidden/>
    <w:unhideWhenUsed/>
    <w:rsid w:val="00C170F9"/>
    <w:rPr>
      <w:color w:val="605E5C"/>
      <w:shd w:val="clear" w:color="auto" w:fill="E1DFDD"/>
    </w:rPr>
  </w:style>
  <w:style w:type="character" w:customStyle="1" w:styleId="markedcontent">
    <w:name w:val="markedcontent"/>
    <w:basedOn w:val="DefaultParagraphFont"/>
    <w:rsid w:val="006F1A23"/>
  </w:style>
  <w:style w:type="paragraph" w:styleId="CommentSubject">
    <w:name w:val="annotation subject"/>
    <w:basedOn w:val="CommentText"/>
    <w:next w:val="CommentText"/>
    <w:link w:val="CommentSubjectChar"/>
    <w:uiPriority w:val="99"/>
    <w:semiHidden/>
    <w:unhideWhenUsed/>
    <w:rsid w:val="006F1A23"/>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6F1A23"/>
    <w:rPr>
      <w:rFonts w:eastAsiaTheme="minorHAnsi"/>
      <w:b/>
      <w:bCs/>
      <w:sz w:val="20"/>
      <w:szCs w:val="20"/>
    </w:rPr>
  </w:style>
  <w:style w:type="paragraph" w:styleId="Revision">
    <w:name w:val="Revision"/>
    <w:hidden/>
    <w:uiPriority w:val="99"/>
    <w:semiHidden/>
    <w:rsid w:val="00696113"/>
    <w:pPr>
      <w:spacing w:after="0" w:line="240" w:lineRule="auto"/>
    </w:pPr>
  </w:style>
  <w:style w:type="character" w:styleId="PlaceholderText">
    <w:name w:val="Placeholder Text"/>
    <w:basedOn w:val="DefaultParagraphFont"/>
    <w:uiPriority w:val="99"/>
    <w:semiHidden/>
    <w:rsid w:val="00923D6E"/>
    <w:rPr>
      <w:color w:val="808080"/>
    </w:rPr>
  </w:style>
  <w:style w:type="paragraph" w:styleId="TOC1">
    <w:name w:val="toc 1"/>
    <w:basedOn w:val="Normal"/>
    <w:next w:val="Normal"/>
    <w:autoRedefine/>
    <w:uiPriority w:val="39"/>
    <w:unhideWhenUsed/>
    <w:rsid w:val="00322787"/>
    <w:pPr>
      <w:spacing w:after="100"/>
    </w:pPr>
  </w:style>
  <w:style w:type="paragraph" w:styleId="TOC2">
    <w:name w:val="toc 2"/>
    <w:basedOn w:val="Normal"/>
    <w:next w:val="Normal"/>
    <w:autoRedefine/>
    <w:uiPriority w:val="39"/>
    <w:unhideWhenUsed/>
    <w:rsid w:val="00322787"/>
    <w:pPr>
      <w:spacing w:after="100"/>
      <w:ind w:left="220"/>
    </w:pPr>
  </w:style>
  <w:style w:type="paragraph" w:styleId="TOC3">
    <w:name w:val="toc 3"/>
    <w:basedOn w:val="Normal"/>
    <w:next w:val="Normal"/>
    <w:autoRedefine/>
    <w:uiPriority w:val="39"/>
    <w:unhideWhenUsed/>
    <w:rsid w:val="00322787"/>
    <w:pPr>
      <w:spacing w:after="100"/>
      <w:ind w:left="440"/>
    </w:pPr>
  </w:style>
  <w:style w:type="paragraph" w:customStyle="1" w:styleId="p1">
    <w:name w:val="p1"/>
    <w:basedOn w:val="Normal"/>
    <w:rsid w:val="00630B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630B8B"/>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2611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o.edc.org/SRR-PD1-C4-Example-1-Shadowing" TargetMode="External"/><Relationship Id="rId21" Type="http://schemas.openxmlformats.org/officeDocument/2006/relationships/hyperlink" Target="https://headstart.gov/human-resources/article/conducting-family-services-staff-interviews" TargetMode="External"/><Relationship Id="rId42" Type="http://schemas.openxmlformats.org/officeDocument/2006/relationships/hyperlink" Target="https://go.edc.org/Example_Rounding_Form_HMG" TargetMode="External"/><Relationship Id="rId47" Type="http://schemas.openxmlformats.org/officeDocument/2006/relationships/hyperlink" Target="https://cppr-institute-prod.s3.amazonaws.com/modules/resources/web/crr/resources/webinar-5/Virtual-Reflective-Supervision-Tip-Sheets.pdf" TargetMode="External"/><Relationship Id="rId63" Type="http://schemas.openxmlformats.org/officeDocument/2006/relationships/hyperlink" Target="https://www.worktango.com/recognition" TargetMode="External"/><Relationship Id="rId68" Type="http://schemas.openxmlformats.org/officeDocument/2006/relationships/hyperlink" Target="https://go.edc.org/SRR-PD3-C3-Example-2-If-Ice-Breaker" TargetMode="External"/><Relationship Id="rId16" Type="http://schemas.openxmlformats.org/officeDocument/2006/relationships/hyperlink" Target="https://eclkc.ohs.acf.hhs.gov/human-resources/article/introduction-competency-based-hiring" TargetMode="External"/><Relationship Id="rId11" Type="http://schemas.openxmlformats.org/officeDocument/2006/relationships/hyperlink" Target="https://hvworkforce.org/national-strategy/" TargetMode="External"/><Relationship Id="rId24" Type="http://schemas.openxmlformats.org/officeDocument/2006/relationships/hyperlink" Target="https://go.edc.org/SRR-PD1-C2-Partnering-with-Community-Colleges" TargetMode="External"/><Relationship Id="rId32" Type="http://schemas.openxmlformats.org/officeDocument/2006/relationships/hyperlink" Target="https://institutefsp.org/modules/home-visiting-101" TargetMode="External"/><Relationship Id="rId37" Type="http://schemas.openxmlformats.org/officeDocument/2006/relationships/hyperlink" Target="https://institutefsp.org/" TargetMode="External"/><Relationship Id="rId40" Type="http://schemas.openxmlformats.org/officeDocument/2006/relationships/hyperlink" Target="https://institutefsp.org/modules/beyond-the-home-visit-supervision-professional-development-and-community-connections" TargetMode="External"/><Relationship Id="rId45" Type="http://schemas.openxmlformats.org/officeDocument/2006/relationships/hyperlink" Target="https://acf.gov/opre/report/reflective-supervision-planning-tool-home-visiting-supervisors" TargetMode="External"/><Relationship Id="rId53" Type="http://schemas.openxmlformats.org/officeDocument/2006/relationships/hyperlink" Target="https://go.edc.org/SRR-PD2-C2-Example-3-HV-Input-on-Reflective-Supervision" TargetMode="External"/><Relationship Id="rId58" Type="http://schemas.openxmlformats.org/officeDocument/2006/relationships/hyperlink" Target="https://nhvrc.org/wp-content/uploads/NHVRC-Brief-031620-FINAL.pdf" TargetMode="External"/><Relationship Id="rId66" Type="http://schemas.openxmlformats.org/officeDocument/2006/relationships/hyperlink" Target="https://go.edc.org/SRR-PD3-C2-Example-3-Mindfulness-Activities-During-Team-Meetings" TargetMode="External"/><Relationship Id="rId74" Type="http://schemas.openxmlformats.org/officeDocument/2006/relationships/hyperlink" Target="https://go.edc.org/SRR-PD3-C4-Example-4-Celebrating-Success"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hvworkforce.org/wp-content/uploads/Workforce-Institute-Research-to-Practice-Brief%E2%80%94Peer-Relationships-.pdf" TargetMode="External"/><Relationship Id="rId19" Type="http://schemas.openxmlformats.org/officeDocument/2006/relationships/hyperlink" Target="https://hv-coiin.edc.org/wp-content/uploads/SRR.PD1_.SD1_.Resource-SRR-2.0-Team-Process-Maps-1.pdf" TargetMode="External"/><Relationship Id="rId14" Type="http://schemas.openxmlformats.org/officeDocument/2006/relationships/hyperlink" Target="https://eclkc.ohs.acf.hhs.gov/policy/45-cfr-chap-xiii/1302-50-family-engagement" TargetMode="External"/><Relationship Id="rId22" Type="http://schemas.openxmlformats.org/officeDocument/2006/relationships/hyperlink" Target="https://go.edc.org/selecting_candidates_to_interview" TargetMode="External"/><Relationship Id="rId27" Type="http://schemas.openxmlformats.org/officeDocument/2006/relationships/hyperlink" Target="https://go.edc.org/SRR-PD1-C4-Example-2-Video-Testimonials" TargetMode="External"/><Relationship Id="rId30" Type="http://schemas.openxmlformats.org/officeDocument/2006/relationships/hyperlink" Target="https://go.edc.org/SRR-PD2-C1-Example-1-Teaming-Approach-to-Onboarding" TargetMode="External"/><Relationship Id="rId35" Type="http://schemas.openxmlformats.org/officeDocument/2006/relationships/hyperlink" Target="https://mchb.hrsa.gov/sites/default/files/mchb/programs-impact/onboading-toolkit-log.pdf?utm_" TargetMode="External"/><Relationship Id="rId43" Type="http://schemas.openxmlformats.org/officeDocument/2006/relationships/hyperlink" Target="https://institutefsp.org/modules/reflective-supervision-1-reflective-practice-for-family-support-professionals" TargetMode="External"/><Relationship Id="rId48" Type="http://schemas.openxmlformats.org/officeDocument/2006/relationships/hyperlink" Target="https://www.zerotothree.org/resources/1594-minnesota-embeds-reflective-practice-in-home-visiting" TargetMode="External"/><Relationship Id="rId56" Type="http://schemas.openxmlformats.org/officeDocument/2006/relationships/hyperlink" Target="https://go.edc.org/SRR-PD2-C3-Example-2-Professional-Goals-Growth-Assessment" TargetMode="External"/><Relationship Id="rId64" Type="http://schemas.openxmlformats.org/officeDocument/2006/relationships/hyperlink" Target="https://go.edc.org/SRR-PD3-C2-Example-1-Staff-Walk" TargetMode="External"/><Relationship Id="rId69" Type="http://schemas.openxmlformats.org/officeDocument/2006/relationships/hyperlink" Target="https://go.edc.org/SRR-PD3-C3-Example-3-Physical-Ice-Breakers" TargetMode="External"/><Relationship Id="rId77"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go.edc.org/SRR-PD2-C2-Example-1-Joint-Reflective-Supervision-Planning-Form" TargetMode="External"/><Relationship Id="rId72" Type="http://schemas.openxmlformats.org/officeDocument/2006/relationships/hyperlink" Target="https://go.edc.org/SRR-PD3-C4-Example-2-Gratitude-Activity"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go.edc.org/SRR-PD1-C1-Example-1-Recruitment-Fair" TargetMode="External"/><Relationship Id="rId17" Type="http://schemas.openxmlformats.org/officeDocument/2006/relationships/hyperlink" Target="https://hv-coiin.edc.org/wp-content/uploads/FSS-Job-description-updated-2023.docx" TargetMode="External"/><Relationship Id="rId25" Type="http://schemas.openxmlformats.org/officeDocument/2006/relationships/hyperlink" Target="https://go.edc.org/SRR-PD1-C3-Refine-Job-Descriptions" TargetMode="External"/><Relationship Id="rId33" Type="http://schemas.openxmlformats.org/officeDocument/2006/relationships/hyperlink" Target="https://institutefsp.org/modules/home-visiting-102" TargetMode="External"/><Relationship Id="rId38" Type="http://schemas.openxmlformats.org/officeDocument/2006/relationships/hyperlink" Target="https://www.mchnavigator.org/" TargetMode="External"/><Relationship Id="rId46" Type="http://schemas.openxmlformats.org/officeDocument/2006/relationships/hyperlink" Target="https://parentsasteachers.zoom.us/webinar/register/WN_Jgv7jc0KSEeoaHVpcohm1w" TargetMode="External"/><Relationship Id="rId59" Type="http://schemas.openxmlformats.org/officeDocument/2006/relationships/hyperlink" Target="https://www.urmc.rochester.edu/behavioral-health-partners/bhp-blog/april-2018/5-4-3-2-1-coping-technique-for-anxiety.aspx" TargetMode="External"/><Relationship Id="rId67" Type="http://schemas.openxmlformats.org/officeDocument/2006/relationships/hyperlink" Target="https://go.edc.org/SRR-PD3-C3-Example-1-Team-Commitments" TargetMode="External"/><Relationship Id="rId20" Type="http://schemas.openxmlformats.org/officeDocument/2006/relationships/hyperlink" Target="https://www.youtube.com/watch?v=v6Yckk-iyCs" TargetMode="External"/><Relationship Id="rId41" Type="http://schemas.openxmlformats.org/officeDocument/2006/relationships/hyperlink" Target="https://hv-coiin.edc.org/wp-content/uploads/Getting-Ready-for-Supervision-Form.docx" TargetMode="External"/><Relationship Id="rId54" Type="http://schemas.openxmlformats.org/officeDocument/2006/relationships/hyperlink" Target="https://go.edc.org/SRR-PD2-C2-Example-4-Rounding-Form" TargetMode="External"/><Relationship Id="rId62" Type="http://schemas.openxmlformats.org/officeDocument/2006/relationships/hyperlink" Target="https://hvworkforce.org/wp-content/uploads/Workforce-Institute-Research-to-Practice-Brief%E2%80%94Recognition-.pdf" TargetMode="External"/><Relationship Id="rId70" Type="http://schemas.openxmlformats.org/officeDocument/2006/relationships/hyperlink" Target="https://go.edc.org/SRR-PD3-C3-Example-4-Team-Building-Lunch"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clkc.ohs.acf.hhs.gov/family-engagement/article/enhance-parents-advocacy-leadership-skills" TargetMode="External"/><Relationship Id="rId23" Type="http://schemas.openxmlformats.org/officeDocument/2006/relationships/hyperlink" Target="https://hv-coiin.edc.org/wp-content/uploads/Sample-Interview-Questions-HV-Program.docx" TargetMode="External"/><Relationship Id="rId28" Type="http://schemas.openxmlformats.org/officeDocument/2006/relationships/hyperlink" Target="https://go.edc.org/SRR-PD1-C5-Example-1-HV-Rating-Tool" TargetMode="External"/><Relationship Id="rId36" Type="http://schemas.openxmlformats.org/officeDocument/2006/relationships/hyperlink" Target="https://ncwwi.org/files/Supervision__Perf_Management/Workbook_5_The_First_Six_Months_6-07-07.pdf" TargetMode="External"/><Relationship Id="rId49" Type="http://schemas.openxmlformats.org/officeDocument/2006/relationships/hyperlink" Target="https://www.allianceaimh.org/members-of-the-alliance" TargetMode="External"/><Relationship Id="rId57" Type="http://schemas.openxmlformats.org/officeDocument/2006/relationships/hyperlink" Target="https://go.edc.org/SRR-PD3-C1-Contact-Cards" TargetMode="External"/><Relationship Id="rId10" Type="http://schemas.openxmlformats.org/officeDocument/2006/relationships/endnotes" Target="endnotes.xml"/><Relationship Id="rId31" Type="http://schemas.openxmlformats.org/officeDocument/2006/relationships/hyperlink" Target="https://go.edc.org/SRR-PD2-C1-Example-2-New-Hire-Buddy" TargetMode="External"/><Relationship Id="rId44" Type="http://schemas.openxmlformats.org/officeDocument/2006/relationships/hyperlink" Target="https://institutefsp.org/modules/reflective-supervision-2-foundations-in-reflective-supervision-for-supervisors" TargetMode="External"/><Relationship Id="rId52" Type="http://schemas.openxmlformats.org/officeDocument/2006/relationships/hyperlink" Target="https://go.edc.org/SRR-PD2-C2-Example-2-Reflective-Supervision-Agenda-Setting" TargetMode="External"/><Relationship Id="rId60" Type="http://schemas.openxmlformats.org/officeDocument/2006/relationships/hyperlink" Target="https://www.ihi.org/library/white-papers/ihi-framework-improving-joy-work" TargetMode="External"/><Relationship Id="rId65" Type="http://schemas.openxmlformats.org/officeDocument/2006/relationships/hyperlink" Target="https://go.edc.org/SRR-PD3-C2-Example-2-Mindfulness-Activities-During-Reflective-Supervision" TargetMode="External"/><Relationship Id="rId73" Type="http://schemas.openxmlformats.org/officeDocument/2006/relationships/hyperlink" Target="https://go.edc.org/SRR-PD3-C4-Example-3-You-Rock" TargetMode="External"/><Relationship Id="rId78"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go.edc.org/SRR-PD1-C1-Example-2-Recruitment-Flyer" TargetMode="External"/><Relationship Id="rId18" Type="http://schemas.openxmlformats.org/officeDocument/2006/relationships/hyperlink" Target="https://institutefsp.org/competency-framework" TargetMode="External"/><Relationship Id="rId39" Type="http://schemas.openxmlformats.org/officeDocument/2006/relationships/hyperlink" Target="https://hv-coiin.edc.org/wp-content/uploads/Example_Survey-for-staff-about-onboarding-and-ongoing-process.docx" TargetMode="External"/><Relationship Id="rId34" Type="http://schemas.openxmlformats.org/officeDocument/2006/relationships/hyperlink" Target="https://institutefsp.org/modules/home-visiting-103" TargetMode="External"/><Relationship Id="rId50" Type="http://schemas.openxmlformats.org/officeDocument/2006/relationships/hyperlink" Target="https://hvworkforce.org/resource/professional-development-templates-and-user-guide/" TargetMode="External"/><Relationship Id="rId55" Type="http://schemas.openxmlformats.org/officeDocument/2006/relationships/hyperlink" Target="https://go.edc.org/SRR-PD2-C3-Example-1-Professional-Growth-Plans"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go.edc.org/SRR-PD3-C4-Example-1-Preferences-for-Recognition" TargetMode="External"/><Relationship Id="rId2" Type="http://schemas.openxmlformats.org/officeDocument/2006/relationships/customXml" Target="../customXml/item2.xml"/><Relationship Id="rId29" Type="http://schemas.openxmlformats.org/officeDocument/2006/relationships/hyperlink" Target="https://go.edc.org/SRR-PD1-C5-Example-2-Interview-Pane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Lato Black"/>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24dff4-1470-4e25-a710-54312f6e9f1b" xsi:nil="true"/>
    <lcf76f155ced4ddcb4097134ff3c332f xmlns="45760c27-271d-4ca2-b468-d4de0c9134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269CF6F9E33744944BB0BDF897F8A7" ma:contentTypeVersion="16" ma:contentTypeDescription="Create a new document." ma:contentTypeScope="" ma:versionID="32da9617daa0717a7d6fe4c112ec6641">
  <xsd:schema xmlns:xsd="http://www.w3.org/2001/XMLSchema" xmlns:xs="http://www.w3.org/2001/XMLSchema" xmlns:p="http://schemas.microsoft.com/office/2006/metadata/properties" xmlns:ns2="45760c27-271d-4ca2-b468-d4de0c9134f5" xmlns:ns3="3924dff4-1470-4e25-a710-54312f6e9f1b" targetNamespace="http://schemas.microsoft.com/office/2006/metadata/properties" ma:root="true" ma:fieldsID="5c9dcb40e81199fcb26d6ec8bdb2b818" ns2:_="" ns3:_="">
    <xsd:import namespace="45760c27-271d-4ca2-b468-d4de0c9134f5"/>
    <xsd:import namespace="3924dff4-1470-4e25-a710-54312f6e9f1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60c27-271d-4ca2-b468-d4de0c913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1469612-62a0-4c26-bdab-2d2e22556af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4dff4-1470-4e25-a710-54312f6e9f1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733ae2-940f-43bb-b917-addb7341ed5e}" ma:internalName="TaxCatchAll" ma:showField="CatchAllData" ma:web="3924dff4-1470-4e25-a710-54312f6e9f1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8B5CF-0A4A-4299-B4AA-EF10F0DD91F8}">
  <ds:schemaRefs>
    <ds:schemaRef ds:uri="http://schemas.microsoft.com/office/2006/metadata/properties"/>
    <ds:schemaRef ds:uri="http://schemas.microsoft.com/office/infopath/2007/PartnerControls"/>
    <ds:schemaRef ds:uri="3924dff4-1470-4e25-a710-54312f6e9f1b"/>
    <ds:schemaRef ds:uri="45760c27-271d-4ca2-b468-d4de0c9134f5"/>
  </ds:schemaRefs>
</ds:datastoreItem>
</file>

<file path=customXml/itemProps2.xml><?xml version="1.0" encoding="utf-8"?>
<ds:datastoreItem xmlns:ds="http://schemas.openxmlformats.org/officeDocument/2006/customXml" ds:itemID="{52969465-862B-4077-ACBF-12ECC72BB30E}">
  <ds:schemaRefs>
    <ds:schemaRef ds:uri="http://schemas.microsoft.com/sharepoint/v3/contenttype/forms"/>
  </ds:schemaRefs>
</ds:datastoreItem>
</file>

<file path=customXml/itemProps3.xml><?xml version="1.0" encoding="utf-8"?>
<ds:datastoreItem xmlns:ds="http://schemas.openxmlformats.org/officeDocument/2006/customXml" ds:itemID="{DB08F266-0B42-4E8F-BB5B-EAC7D840D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60c27-271d-4ca2-b468-d4de0c9134f5"/>
    <ds:schemaRef ds:uri="3924dff4-1470-4e25-a710-54312f6e9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CDF126-724C-40A6-89FA-F2EBB1D0F00C}">
  <ds:schemaRefs>
    <ds:schemaRef ds:uri="http://schemas.openxmlformats.org/officeDocument/2006/bibliography"/>
  </ds:schemaRefs>
</ds:datastoreItem>
</file>

<file path=docMetadata/LabelInfo.xml><?xml version="1.0" encoding="utf-8"?>
<clbl:labelList xmlns:clbl="http://schemas.microsoft.com/office/2020/mipLabelMetadata">
  <clbl:label id="{8cd4f911-d4ee-4b44-affc-a8c8963a8ca9}" enabled="0" method="" siteId="{8cd4f911-d4ee-4b44-affc-a8c8963a8ca9}"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12</Pages>
  <Words>2134</Words>
  <Characters>12438</Characters>
  <Application>Microsoft Office Word</Application>
  <DocSecurity>0</DocSecurity>
  <Lines>444</Lines>
  <Paragraphs>181</Paragraphs>
  <ScaleCrop>false</ScaleCrop>
  <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Draper, Olivia</dc:creator>
  <cp:keywords/>
  <dc:description/>
  <cp:lastModifiedBy>Conley, Lindsey</cp:lastModifiedBy>
  <cp:revision>2</cp:revision>
  <dcterms:created xsi:type="dcterms:W3CDTF">2026-05-29T14:21:00Z</dcterms:created>
  <dcterms:modified xsi:type="dcterms:W3CDTF">2026-05-29T14:21:00Z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0x0101000D269CF6F9E33744944BB0BDF897F8A7</vt:lpwstr>
  </property>
  <property fmtid="{D5CDD505-2E9C-101B-9397-08002B2CF9AE}" pid="3" name="MediaServiceImageTags">
    <vt:lpwstr/>
  </property>
</Properties>
</file>