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944A3" w14:textId="70343148" w:rsidR="5BDDD0D0" w:rsidRDefault="5BDDD0D0" w:rsidP="7F962144">
      <w:pPr>
        <w:jc w:val="center"/>
      </w:pPr>
      <w:r>
        <w:rPr>
          <w:noProof/>
        </w:rPr>
        <w:drawing>
          <wp:inline distT="0" distB="0" distL="0" distR="0" wp14:anchorId="18EF5A58" wp14:editId="3224CF87">
            <wp:extent cx="1805940" cy="752475"/>
            <wp:effectExtent l="0" t="0" r="0" b="0"/>
            <wp:docPr id="1915213909" name="Picture 1915213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5940" cy="752475"/>
                    </a:xfrm>
                    <a:prstGeom prst="rect">
                      <a:avLst/>
                    </a:prstGeom>
                  </pic:spPr>
                </pic:pic>
              </a:graphicData>
            </a:graphic>
          </wp:inline>
        </w:drawing>
      </w:r>
    </w:p>
    <w:p w14:paraId="294795C1" w14:textId="77B6354E" w:rsidR="00CA3669" w:rsidRPr="00332C3D" w:rsidRDefault="006406FE" w:rsidP="006C7F4C">
      <w:pPr>
        <w:jc w:val="center"/>
        <w:rPr>
          <w:rFonts w:ascii="Arial" w:hAnsi="Arial" w:cs="Arial"/>
          <w:b/>
          <w:bCs/>
          <w:sz w:val="24"/>
          <w:szCs w:val="24"/>
        </w:rPr>
      </w:pPr>
      <w:r w:rsidRPr="7F962144">
        <w:rPr>
          <w:rFonts w:ascii="Arial" w:hAnsi="Arial" w:cs="Arial"/>
          <w:b/>
          <w:bCs/>
          <w:sz w:val="24"/>
          <w:szCs w:val="24"/>
        </w:rPr>
        <w:t xml:space="preserve">Awardee </w:t>
      </w:r>
      <w:r w:rsidR="009B276E" w:rsidRPr="7F962144">
        <w:rPr>
          <w:rFonts w:ascii="Arial" w:hAnsi="Arial" w:cs="Arial"/>
          <w:b/>
          <w:bCs/>
          <w:sz w:val="24"/>
          <w:szCs w:val="24"/>
        </w:rPr>
        <w:t xml:space="preserve">CQI </w:t>
      </w:r>
      <w:r w:rsidR="00CA3669" w:rsidRPr="7F962144">
        <w:rPr>
          <w:rFonts w:ascii="Arial" w:hAnsi="Arial" w:cs="Arial"/>
          <w:b/>
          <w:bCs/>
          <w:sz w:val="24"/>
          <w:szCs w:val="24"/>
        </w:rPr>
        <w:t>Infrastructure and Coaching Plan</w:t>
      </w:r>
    </w:p>
    <w:p w14:paraId="7B9F6F44" w14:textId="47318268" w:rsidR="001F4531" w:rsidRPr="00CA3669" w:rsidRDefault="00CA3669" w:rsidP="00250EF3">
      <w:r>
        <w:t>This tool is designed to</w:t>
      </w:r>
      <w:r w:rsidR="000C20ED">
        <w:t xml:space="preserve"> help</w:t>
      </w:r>
      <w:r>
        <w:t xml:space="preserve"> your team</w:t>
      </w:r>
      <w:r w:rsidR="000C20ED">
        <w:t xml:space="preserve"> </w:t>
      </w:r>
      <w:r>
        <w:t xml:space="preserve">identify and put in place needed </w:t>
      </w:r>
      <w:r w:rsidR="00315F72">
        <w:t>support</w:t>
      </w:r>
      <w:r w:rsidR="000C20ED">
        <w:t xml:space="preserve"> for local implementing agencies (LIAs) participating in </w:t>
      </w:r>
      <w:r w:rsidR="00842FA8">
        <w:t>CQI projects</w:t>
      </w:r>
      <w:r w:rsidR="000C20ED">
        <w:t xml:space="preserve">. </w:t>
      </w:r>
    </w:p>
    <w:p w14:paraId="14E30917" w14:textId="0B0C1604" w:rsidR="00CA3669" w:rsidRPr="00332C3D" w:rsidRDefault="00BF3DC2">
      <w:pPr>
        <w:contextualSpacing/>
        <w:rPr>
          <w:b/>
          <w:bCs/>
          <w:color w:val="4472C4" w:themeColor="accent1"/>
          <w:sz w:val="24"/>
          <w:szCs w:val="24"/>
        </w:rPr>
      </w:pPr>
      <w:r w:rsidRPr="00332C3D">
        <w:rPr>
          <w:b/>
          <w:bCs/>
          <w:color w:val="4472C4" w:themeColor="accent1"/>
          <w:sz w:val="24"/>
          <w:szCs w:val="24"/>
        </w:rPr>
        <w:t>Awardee Team</w:t>
      </w:r>
      <w:r w:rsidR="00250EF3" w:rsidRPr="00332C3D">
        <w:rPr>
          <w:b/>
          <w:bCs/>
          <w:color w:val="4472C4" w:themeColor="accent1"/>
          <w:sz w:val="24"/>
          <w:szCs w:val="24"/>
        </w:rPr>
        <w:t xml:space="preserve"> </w:t>
      </w:r>
    </w:p>
    <w:p w14:paraId="0ED79301" w14:textId="4A6C7BA4" w:rsidR="00332C3D" w:rsidRDefault="002507EA">
      <w:pPr>
        <w:contextualSpacing/>
      </w:pPr>
      <w:r>
        <w:t xml:space="preserve">Effective teams include different areas of expertise and </w:t>
      </w:r>
      <w:r w:rsidR="00940B73">
        <w:t>varied</w:t>
      </w:r>
      <w:r>
        <w:t xml:space="preserve"> perspectives. </w:t>
      </w:r>
      <w:r w:rsidR="006D0BBB">
        <w:t xml:space="preserve">Some members of your </w:t>
      </w:r>
      <w:r w:rsidR="00BF3DC2">
        <w:t xml:space="preserve">team </w:t>
      </w:r>
      <w:r w:rsidR="006D0BBB">
        <w:t xml:space="preserve">will be more involved in </w:t>
      </w:r>
      <w:r w:rsidR="00BF3DC2">
        <w:t xml:space="preserve">the </w:t>
      </w:r>
      <w:r w:rsidR="006D0BBB">
        <w:t xml:space="preserve">day-to-day support </w:t>
      </w:r>
      <w:r w:rsidR="008313FB">
        <w:t>of</w:t>
      </w:r>
      <w:r w:rsidR="00BF3DC2">
        <w:t xml:space="preserve"> LIA teams at learning sessions, monthly action period calls, and </w:t>
      </w:r>
      <w:r>
        <w:t xml:space="preserve">in between as they do the work of testing and tracking data. </w:t>
      </w:r>
      <w:r w:rsidR="00A73696">
        <w:t xml:space="preserve">Building out your </w:t>
      </w:r>
      <w:r w:rsidR="00B752E0">
        <w:t xml:space="preserve">awardee </w:t>
      </w:r>
      <w:r w:rsidR="00A73696">
        <w:t xml:space="preserve">team with additional </w:t>
      </w:r>
      <w:r w:rsidR="008313FB">
        <w:t>members</w:t>
      </w:r>
      <w:r w:rsidR="00A73696">
        <w:t xml:space="preserve"> may be useful </w:t>
      </w:r>
      <w:r w:rsidR="0021489A">
        <w:t xml:space="preserve">for removing structural barriers for LIAs, </w:t>
      </w:r>
      <w:r w:rsidR="00713E2E">
        <w:t xml:space="preserve">bringing </w:t>
      </w:r>
      <w:r w:rsidR="00B10999">
        <w:t xml:space="preserve">the local context to the topic teams are working on, </w:t>
      </w:r>
      <w:r w:rsidR="00AA7689">
        <w:t xml:space="preserve">aligning </w:t>
      </w:r>
      <w:r w:rsidR="000638B4">
        <w:t>teams’ efforts with other</w:t>
      </w:r>
      <w:r w:rsidR="00441B5C">
        <w:t xml:space="preserve"> initiatives in your MIECHV program, </w:t>
      </w:r>
      <w:r w:rsidR="00CB715A">
        <w:t>and supporting implementation and spread of the improvement work</w:t>
      </w:r>
      <w:r w:rsidR="00AB12E3">
        <w:t xml:space="preserve"> through, for example, changes to data system</w:t>
      </w:r>
      <w:r w:rsidR="00F71EFD">
        <w:t>s</w:t>
      </w:r>
      <w:r w:rsidR="00AB12E3">
        <w:t xml:space="preserve"> and professional development</w:t>
      </w:r>
      <w:r w:rsidR="00CB715A">
        <w:t>.</w:t>
      </w:r>
      <w:r w:rsidR="008313FB">
        <w:t xml:space="preserve"> </w:t>
      </w:r>
      <w:r>
        <w:t>Use the table</w:t>
      </w:r>
      <w:r w:rsidR="00D0049B">
        <w:rPr>
          <w:rStyle w:val="FootnoteReference"/>
        </w:rPr>
        <w:footnoteReference w:id="2"/>
      </w:r>
      <w:r>
        <w:t xml:space="preserve"> below to identify the members of your awardee team and the expertise and perspectives they bring.</w:t>
      </w:r>
    </w:p>
    <w:p w14:paraId="59598B35" w14:textId="6096A8D3" w:rsidR="00BF3DC2" w:rsidRDefault="002507EA">
      <w:pPr>
        <w:contextualSpacing/>
      </w:pPr>
      <w:r>
        <w:t xml:space="preserve"> </w:t>
      </w:r>
    </w:p>
    <w:tbl>
      <w:tblPr>
        <w:tblStyle w:val="TableGrid"/>
        <w:tblW w:w="0" w:type="auto"/>
        <w:tblLook w:val="04A0" w:firstRow="1" w:lastRow="0" w:firstColumn="1" w:lastColumn="0" w:noHBand="0" w:noVBand="1"/>
      </w:tblPr>
      <w:tblGrid>
        <w:gridCol w:w="3415"/>
        <w:gridCol w:w="1618"/>
        <w:gridCol w:w="1439"/>
        <w:gridCol w:w="1439"/>
        <w:gridCol w:w="1439"/>
      </w:tblGrid>
      <w:tr w:rsidR="00D0049B" w14:paraId="103D0777" w14:textId="77777777" w:rsidTr="000C57E6">
        <w:tc>
          <w:tcPr>
            <w:tcW w:w="3415" w:type="dxa"/>
          </w:tcPr>
          <w:p w14:paraId="731BBEF9" w14:textId="41C1991D" w:rsidR="00D0049B" w:rsidRPr="000C57E6" w:rsidRDefault="00D0049B" w:rsidP="00CA401D">
            <w:pPr>
              <w:jc w:val="center"/>
              <w:rPr>
                <w:b/>
                <w:bCs/>
                <w:i/>
                <w:iCs/>
              </w:rPr>
            </w:pPr>
            <w:r w:rsidRPr="000C57E6">
              <w:rPr>
                <w:b/>
                <w:bCs/>
                <w:i/>
                <w:iCs/>
              </w:rPr>
              <w:t>What will each person bring to your team?</w:t>
            </w:r>
          </w:p>
        </w:tc>
        <w:tc>
          <w:tcPr>
            <w:tcW w:w="1618" w:type="dxa"/>
          </w:tcPr>
          <w:p w14:paraId="4FF30C82" w14:textId="01D07BBC" w:rsidR="00D0049B" w:rsidRPr="00CA401D" w:rsidRDefault="00CA401D" w:rsidP="00D0049B">
            <w:pPr>
              <w:jc w:val="center"/>
              <w:rPr>
                <w:i/>
                <w:iCs/>
              </w:rPr>
            </w:pPr>
            <w:r w:rsidRPr="00CA401D">
              <w:rPr>
                <w:i/>
                <w:iCs/>
              </w:rPr>
              <w:t>[</w:t>
            </w:r>
            <w:r w:rsidR="00D0049B" w:rsidRPr="00CA401D">
              <w:rPr>
                <w:i/>
                <w:iCs/>
              </w:rPr>
              <w:t>NAME</w:t>
            </w:r>
            <w:r w:rsidRPr="00CA401D">
              <w:rPr>
                <w:i/>
                <w:iCs/>
              </w:rPr>
              <w:t>]</w:t>
            </w:r>
          </w:p>
        </w:tc>
        <w:tc>
          <w:tcPr>
            <w:tcW w:w="1439" w:type="dxa"/>
          </w:tcPr>
          <w:p w14:paraId="0A7A3FF6" w14:textId="4C863EBE" w:rsidR="00D0049B" w:rsidRDefault="00CA401D" w:rsidP="00D0049B">
            <w:pPr>
              <w:jc w:val="center"/>
            </w:pPr>
            <w:r w:rsidRPr="00CA401D">
              <w:rPr>
                <w:i/>
                <w:iCs/>
              </w:rPr>
              <w:t>[NAME]</w:t>
            </w:r>
          </w:p>
        </w:tc>
        <w:tc>
          <w:tcPr>
            <w:tcW w:w="1439" w:type="dxa"/>
          </w:tcPr>
          <w:p w14:paraId="0EF46A41" w14:textId="0CCEBBE0" w:rsidR="00D0049B" w:rsidRDefault="00CA401D" w:rsidP="00D0049B">
            <w:pPr>
              <w:jc w:val="center"/>
            </w:pPr>
            <w:r w:rsidRPr="00CA401D">
              <w:rPr>
                <w:i/>
                <w:iCs/>
              </w:rPr>
              <w:t>[NAME]</w:t>
            </w:r>
          </w:p>
        </w:tc>
        <w:tc>
          <w:tcPr>
            <w:tcW w:w="1439" w:type="dxa"/>
          </w:tcPr>
          <w:p w14:paraId="519D07B2" w14:textId="0F81E0B2" w:rsidR="00D0049B" w:rsidRDefault="00CA401D" w:rsidP="00D0049B">
            <w:pPr>
              <w:jc w:val="center"/>
            </w:pPr>
            <w:r w:rsidRPr="00CA401D">
              <w:rPr>
                <w:i/>
                <w:iCs/>
              </w:rPr>
              <w:t>[NAME]</w:t>
            </w:r>
          </w:p>
        </w:tc>
      </w:tr>
      <w:tr w:rsidR="00D0049B" w14:paraId="7FE6DFF7" w14:textId="77777777" w:rsidTr="000C57E6">
        <w:tc>
          <w:tcPr>
            <w:tcW w:w="3415" w:type="dxa"/>
          </w:tcPr>
          <w:p w14:paraId="105424DE" w14:textId="56226754" w:rsidR="00D0049B" w:rsidRDefault="00D0049B">
            <w:r>
              <w:t>Has this person been formally trained in CQI or participated in past CQI projects?</w:t>
            </w:r>
          </w:p>
        </w:tc>
        <w:tc>
          <w:tcPr>
            <w:tcW w:w="1618" w:type="dxa"/>
          </w:tcPr>
          <w:p w14:paraId="6EDE5B22" w14:textId="77777777" w:rsidR="00D0049B" w:rsidRDefault="00D0049B"/>
        </w:tc>
        <w:tc>
          <w:tcPr>
            <w:tcW w:w="1439" w:type="dxa"/>
          </w:tcPr>
          <w:p w14:paraId="07171AD0" w14:textId="3A33C376" w:rsidR="00D0049B" w:rsidRDefault="00D0049B"/>
        </w:tc>
        <w:tc>
          <w:tcPr>
            <w:tcW w:w="1439" w:type="dxa"/>
          </w:tcPr>
          <w:p w14:paraId="1C6C5FF4" w14:textId="77777777" w:rsidR="00D0049B" w:rsidRDefault="00D0049B"/>
        </w:tc>
        <w:tc>
          <w:tcPr>
            <w:tcW w:w="1439" w:type="dxa"/>
          </w:tcPr>
          <w:p w14:paraId="04A9C493" w14:textId="77777777" w:rsidR="00D0049B" w:rsidRDefault="00D0049B"/>
        </w:tc>
      </w:tr>
      <w:tr w:rsidR="00B91A54" w14:paraId="46327AD1" w14:textId="77777777" w:rsidTr="000C57E6">
        <w:tc>
          <w:tcPr>
            <w:tcW w:w="3415" w:type="dxa"/>
          </w:tcPr>
          <w:p w14:paraId="13C4D8D6" w14:textId="128E2865" w:rsidR="00B91A54" w:rsidRDefault="00B91A54">
            <w:r>
              <w:t>Does this person have regular contact with LIAs?</w:t>
            </w:r>
          </w:p>
        </w:tc>
        <w:tc>
          <w:tcPr>
            <w:tcW w:w="1618" w:type="dxa"/>
          </w:tcPr>
          <w:p w14:paraId="01BF43BE" w14:textId="77777777" w:rsidR="00B91A54" w:rsidRDefault="00B91A54"/>
        </w:tc>
        <w:tc>
          <w:tcPr>
            <w:tcW w:w="1439" w:type="dxa"/>
          </w:tcPr>
          <w:p w14:paraId="219673C4" w14:textId="77777777" w:rsidR="00B91A54" w:rsidRDefault="00B91A54"/>
        </w:tc>
        <w:tc>
          <w:tcPr>
            <w:tcW w:w="1439" w:type="dxa"/>
          </w:tcPr>
          <w:p w14:paraId="23E3F256" w14:textId="77777777" w:rsidR="00B91A54" w:rsidRDefault="00B91A54"/>
        </w:tc>
        <w:tc>
          <w:tcPr>
            <w:tcW w:w="1439" w:type="dxa"/>
          </w:tcPr>
          <w:p w14:paraId="7AD48656" w14:textId="77777777" w:rsidR="00B91A54" w:rsidRDefault="00B91A54"/>
        </w:tc>
      </w:tr>
      <w:tr w:rsidR="00D0049B" w14:paraId="1750A521" w14:textId="77777777" w:rsidTr="000C57E6">
        <w:tc>
          <w:tcPr>
            <w:tcW w:w="3415" w:type="dxa"/>
          </w:tcPr>
          <w:p w14:paraId="572AF925" w14:textId="6F529FDF" w:rsidR="00D0049B" w:rsidRDefault="00D0049B">
            <w:r>
              <w:t>Can this person remove barriers or ensure LIAs have the resources they need?</w:t>
            </w:r>
          </w:p>
        </w:tc>
        <w:tc>
          <w:tcPr>
            <w:tcW w:w="1618" w:type="dxa"/>
          </w:tcPr>
          <w:p w14:paraId="395A17BB" w14:textId="77777777" w:rsidR="00D0049B" w:rsidRDefault="00D0049B"/>
        </w:tc>
        <w:tc>
          <w:tcPr>
            <w:tcW w:w="1439" w:type="dxa"/>
          </w:tcPr>
          <w:p w14:paraId="26A4E85E" w14:textId="635B1C50" w:rsidR="00D0049B" w:rsidRDefault="00D0049B"/>
        </w:tc>
        <w:tc>
          <w:tcPr>
            <w:tcW w:w="1439" w:type="dxa"/>
          </w:tcPr>
          <w:p w14:paraId="1F733584" w14:textId="77777777" w:rsidR="00D0049B" w:rsidRDefault="00D0049B"/>
        </w:tc>
        <w:tc>
          <w:tcPr>
            <w:tcW w:w="1439" w:type="dxa"/>
          </w:tcPr>
          <w:p w14:paraId="21D8DADA" w14:textId="77777777" w:rsidR="00D0049B" w:rsidRDefault="00D0049B"/>
        </w:tc>
      </w:tr>
      <w:tr w:rsidR="00D0049B" w14:paraId="28155607" w14:textId="77777777" w:rsidTr="000C57E6">
        <w:trPr>
          <w:trHeight w:val="638"/>
        </w:trPr>
        <w:tc>
          <w:tcPr>
            <w:tcW w:w="3415" w:type="dxa"/>
          </w:tcPr>
          <w:p w14:paraId="31045AFD" w14:textId="4E436CC5" w:rsidR="00D0049B" w:rsidRDefault="00D0049B">
            <w:r>
              <w:t>Does this person have knowledge of LIAs</w:t>
            </w:r>
            <w:r w:rsidR="0046086D">
              <w:t>’</w:t>
            </w:r>
            <w:r>
              <w:t xml:space="preserve"> data reporting systems?</w:t>
            </w:r>
          </w:p>
        </w:tc>
        <w:tc>
          <w:tcPr>
            <w:tcW w:w="1618" w:type="dxa"/>
          </w:tcPr>
          <w:p w14:paraId="3F755CDA" w14:textId="77777777" w:rsidR="00D0049B" w:rsidRDefault="00D0049B"/>
        </w:tc>
        <w:tc>
          <w:tcPr>
            <w:tcW w:w="1439" w:type="dxa"/>
          </w:tcPr>
          <w:p w14:paraId="0F235755" w14:textId="504D45A3" w:rsidR="00D0049B" w:rsidRDefault="00D0049B"/>
        </w:tc>
        <w:tc>
          <w:tcPr>
            <w:tcW w:w="1439" w:type="dxa"/>
          </w:tcPr>
          <w:p w14:paraId="59DA0CED" w14:textId="77777777" w:rsidR="00D0049B" w:rsidRDefault="00D0049B"/>
        </w:tc>
        <w:tc>
          <w:tcPr>
            <w:tcW w:w="1439" w:type="dxa"/>
          </w:tcPr>
          <w:p w14:paraId="1D2ED104" w14:textId="77777777" w:rsidR="00D0049B" w:rsidRDefault="00D0049B"/>
        </w:tc>
      </w:tr>
      <w:tr w:rsidR="00D0049B" w14:paraId="4A5CC236" w14:textId="77777777" w:rsidTr="000C57E6">
        <w:tc>
          <w:tcPr>
            <w:tcW w:w="3415" w:type="dxa"/>
          </w:tcPr>
          <w:p w14:paraId="2432D472" w14:textId="5658BA5D" w:rsidR="00D0049B" w:rsidRDefault="00D0049B">
            <w:r>
              <w:t>Does this person have lived experience in an area relevant to the project?</w:t>
            </w:r>
          </w:p>
        </w:tc>
        <w:tc>
          <w:tcPr>
            <w:tcW w:w="1618" w:type="dxa"/>
          </w:tcPr>
          <w:p w14:paraId="55057EDE" w14:textId="77777777" w:rsidR="00D0049B" w:rsidRDefault="00D0049B"/>
        </w:tc>
        <w:tc>
          <w:tcPr>
            <w:tcW w:w="1439" w:type="dxa"/>
          </w:tcPr>
          <w:p w14:paraId="4D0CCF23" w14:textId="1477DA7C" w:rsidR="00D0049B" w:rsidRDefault="00D0049B"/>
        </w:tc>
        <w:tc>
          <w:tcPr>
            <w:tcW w:w="1439" w:type="dxa"/>
          </w:tcPr>
          <w:p w14:paraId="7F73549E" w14:textId="77777777" w:rsidR="00D0049B" w:rsidRDefault="00D0049B"/>
        </w:tc>
        <w:tc>
          <w:tcPr>
            <w:tcW w:w="1439" w:type="dxa"/>
          </w:tcPr>
          <w:p w14:paraId="0682289D" w14:textId="77777777" w:rsidR="00D0049B" w:rsidRDefault="00D0049B"/>
        </w:tc>
      </w:tr>
      <w:tr w:rsidR="00D0049B" w14:paraId="17C701E7" w14:textId="77777777" w:rsidTr="000C57E6">
        <w:tc>
          <w:tcPr>
            <w:tcW w:w="3415" w:type="dxa"/>
          </w:tcPr>
          <w:p w14:paraId="240A03E0" w14:textId="48A0BE5A" w:rsidR="00D0049B" w:rsidRDefault="00D0049B">
            <w:r>
              <w:t>Does this person have knowledge of evidence-based model requirements in areas relevant to the project?</w:t>
            </w:r>
          </w:p>
        </w:tc>
        <w:tc>
          <w:tcPr>
            <w:tcW w:w="1618" w:type="dxa"/>
          </w:tcPr>
          <w:p w14:paraId="2684ABBF" w14:textId="77777777" w:rsidR="00D0049B" w:rsidRDefault="00D0049B"/>
        </w:tc>
        <w:tc>
          <w:tcPr>
            <w:tcW w:w="1439" w:type="dxa"/>
          </w:tcPr>
          <w:p w14:paraId="2F437D7F" w14:textId="4EE0F0DA" w:rsidR="00D0049B" w:rsidRDefault="00D0049B"/>
        </w:tc>
        <w:tc>
          <w:tcPr>
            <w:tcW w:w="1439" w:type="dxa"/>
          </w:tcPr>
          <w:p w14:paraId="4B3231CD" w14:textId="77777777" w:rsidR="00D0049B" w:rsidRDefault="00D0049B"/>
        </w:tc>
        <w:tc>
          <w:tcPr>
            <w:tcW w:w="1439" w:type="dxa"/>
          </w:tcPr>
          <w:p w14:paraId="5FAD55F2" w14:textId="77777777" w:rsidR="00D0049B" w:rsidRDefault="00D0049B"/>
        </w:tc>
      </w:tr>
      <w:tr w:rsidR="00D0049B" w14:paraId="53258DB2" w14:textId="77777777" w:rsidTr="000C57E6">
        <w:trPr>
          <w:trHeight w:val="890"/>
        </w:trPr>
        <w:tc>
          <w:tcPr>
            <w:tcW w:w="3415" w:type="dxa"/>
          </w:tcPr>
          <w:p w14:paraId="0BDBA4DB" w14:textId="4B68CF98" w:rsidR="00CA401D" w:rsidRDefault="00D0049B">
            <w:r>
              <w:t>Does this person have subject matter expertise in an area relevant to the project?</w:t>
            </w:r>
          </w:p>
        </w:tc>
        <w:tc>
          <w:tcPr>
            <w:tcW w:w="1618" w:type="dxa"/>
          </w:tcPr>
          <w:p w14:paraId="624A0B7F" w14:textId="77777777" w:rsidR="00D0049B" w:rsidRDefault="00D0049B"/>
        </w:tc>
        <w:tc>
          <w:tcPr>
            <w:tcW w:w="1439" w:type="dxa"/>
          </w:tcPr>
          <w:p w14:paraId="04500C13" w14:textId="4ABD7BFA" w:rsidR="00D0049B" w:rsidRDefault="00D0049B"/>
        </w:tc>
        <w:tc>
          <w:tcPr>
            <w:tcW w:w="1439" w:type="dxa"/>
          </w:tcPr>
          <w:p w14:paraId="0DEBF651" w14:textId="77777777" w:rsidR="00D0049B" w:rsidRDefault="00D0049B"/>
        </w:tc>
        <w:tc>
          <w:tcPr>
            <w:tcW w:w="1439" w:type="dxa"/>
          </w:tcPr>
          <w:p w14:paraId="30554ADB" w14:textId="77777777" w:rsidR="00D0049B" w:rsidRDefault="00D0049B"/>
        </w:tc>
      </w:tr>
      <w:tr w:rsidR="00D0049B" w14:paraId="61FA1E17" w14:textId="77777777" w:rsidTr="000C57E6">
        <w:trPr>
          <w:trHeight w:val="710"/>
        </w:trPr>
        <w:tc>
          <w:tcPr>
            <w:tcW w:w="3415" w:type="dxa"/>
          </w:tcPr>
          <w:p w14:paraId="12FD6EA6" w14:textId="3C18D653" w:rsidR="00D0049B" w:rsidRPr="00CA401D" w:rsidRDefault="00D0049B">
            <w:r w:rsidRPr="00CA401D">
              <w:t xml:space="preserve">What other expertise or perspectives would you add? </w:t>
            </w:r>
          </w:p>
        </w:tc>
        <w:tc>
          <w:tcPr>
            <w:tcW w:w="1618" w:type="dxa"/>
          </w:tcPr>
          <w:p w14:paraId="1F8A83B7" w14:textId="77777777" w:rsidR="00D0049B" w:rsidRDefault="00D0049B"/>
        </w:tc>
        <w:tc>
          <w:tcPr>
            <w:tcW w:w="1439" w:type="dxa"/>
          </w:tcPr>
          <w:p w14:paraId="1FEBB9CE" w14:textId="77777777" w:rsidR="00D0049B" w:rsidRDefault="00D0049B"/>
        </w:tc>
        <w:tc>
          <w:tcPr>
            <w:tcW w:w="1439" w:type="dxa"/>
          </w:tcPr>
          <w:p w14:paraId="3143E1C3" w14:textId="77777777" w:rsidR="00D0049B" w:rsidRDefault="00D0049B"/>
        </w:tc>
        <w:tc>
          <w:tcPr>
            <w:tcW w:w="1439" w:type="dxa"/>
          </w:tcPr>
          <w:p w14:paraId="1438CC16" w14:textId="77777777" w:rsidR="00D0049B" w:rsidRDefault="00D0049B"/>
        </w:tc>
      </w:tr>
    </w:tbl>
    <w:p w14:paraId="1644B958" w14:textId="1F52F3BC" w:rsidR="0044236A" w:rsidRPr="00172768" w:rsidRDefault="00A31553" w:rsidP="00A31553">
      <w:pPr>
        <w:pStyle w:val="ListParagraph"/>
        <w:numPr>
          <w:ilvl w:val="0"/>
          <w:numId w:val="5"/>
        </w:numPr>
        <w:rPr>
          <w:u w:val="single"/>
        </w:rPr>
      </w:pPr>
      <w:r w:rsidRPr="00172768">
        <w:rPr>
          <w:noProof/>
          <w:u w:val="single"/>
        </w:rPr>
        <w:lastRenderedPageBreak/>
        <mc:AlternateContent>
          <mc:Choice Requires="wps">
            <w:drawing>
              <wp:anchor distT="45720" distB="45720" distL="114300" distR="114300" simplePos="0" relativeHeight="251658240" behindDoc="0" locked="0" layoutInCell="1" allowOverlap="1" wp14:anchorId="0DC5F50A" wp14:editId="7C4CEFD4">
                <wp:simplePos x="0" y="0"/>
                <wp:positionH relativeFrom="margin">
                  <wp:align>right</wp:align>
                </wp:positionH>
                <wp:positionV relativeFrom="paragraph">
                  <wp:posOffset>289560</wp:posOffset>
                </wp:positionV>
                <wp:extent cx="5915025" cy="1404620"/>
                <wp:effectExtent l="0" t="0" r="2857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14:paraId="20A0F50D" w14:textId="77777777" w:rsidR="00A31553" w:rsidRDefault="00A31553">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C5F50A" id="_x0000_t202" coordsize="21600,21600" o:spt="202" path="m,l,21600r21600,l21600,xe">
                <v:stroke joinstyle="miter"/>
                <v:path gradientshapeok="t" o:connecttype="rect"/>
              </v:shapetype>
              <v:shape id="Text Box 2" o:spid="_x0000_s1026" type="#_x0000_t202" style="position:absolute;left:0;text-align:left;margin-left:414.55pt;margin-top:22.8pt;width:465.7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">
                <v:textbox style="mso-fit-shape-to-text:t">
                  <w:txbxContent>
                    <w:sdt>
                      <w:sdtPr>
                        <w:id w:val="568603642"/>
                        <w:temporary/>
                        <w:showingPlcHdr/>
                        <w15:appearance w15:val="hidden"/>
                      </w:sdtPr>
                      <w:sdtEndPr/>
                      <w:sdtContent>
                        <w:p w14:paraId="20A0F50D" w14:textId="77777777" w:rsidR="00A31553" w:rsidRDefault="00A31553">
                          <w:r>
                            <w:t>[Grab your reader’s attention with a great quote from the document or use this space to emphasize a key point. To place this text box anywhere on the page, just drag it.]</w:t>
                          </w:r>
                        </w:p>
                      </w:sdtContent>
                    </w:sdt>
                  </w:txbxContent>
                </v:textbox>
                <w10:wrap type="square" anchorx="margin"/>
              </v:shape>
            </w:pict>
          </mc:Fallback>
        </mc:AlternateContent>
      </w:r>
      <w:r w:rsidR="00D0049B" w:rsidRPr="00172768">
        <w:t>What strengths do you see in the team you’ve assembled?</w:t>
      </w:r>
    </w:p>
    <w:p w14:paraId="2D3AC4E1" w14:textId="77777777" w:rsidR="00172768" w:rsidRPr="00172768" w:rsidRDefault="00172768" w:rsidP="00172768">
      <w:pPr>
        <w:pStyle w:val="ListParagraph"/>
        <w:rPr>
          <w:u w:val="single"/>
        </w:rPr>
      </w:pPr>
    </w:p>
    <w:p w14:paraId="5BD4A238" w14:textId="2DA461C7" w:rsidR="00172768" w:rsidRDefault="00D0049B" w:rsidP="00A31553">
      <w:pPr>
        <w:pStyle w:val="ListParagraph"/>
        <w:numPr>
          <w:ilvl w:val="0"/>
          <w:numId w:val="5"/>
        </w:numPr>
      </w:pPr>
      <w:r w:rsidRPr="00172768">
        <w:t xml:space="preserve">What critical expertise or perspectives do you want to add to your </w:t>
      </w:r>
      <w:r w:rsidR="00EC6437" w:rsidRPr="00172768">
        <w:t xml:space="preserve">awardee </w:t>
      </w:r>
      <w:r w:rsidRPr="00172768">
        <w:t>team</w:t>
      </w:r>
      <w:r w:rsidR="00A31553" w:rsidRPr="00172768">
        <w:t>? How will you do that</w:t>
      </w:r>
      <w:r w:rsidR="00172768">
        <w:t>?</w:t>
      </w:r>
    </w:p>
    <w:p w14:paraId="066D1879" w14:textId="6D3EA4A7" w:rsidR="00747BBD" w:rsidRPr="008F1871" w:rsidRDefault="008F1871" w:rsidP="008F1871">
      <w:pPr>
        <w:pStyle w:val="ListParagraph"/>
        <w:numPr>
          <w:ilvl w:val="0"/>
          <w:numId w:val="5"/>
        </w:numPr>
      </w:pPr>
      <w:r w:rsidRPr="00A31553">
        <w:rPr>
          <w:noProof/>
          <w:u w:val="single"/>
        </w:rPr>
        <mc:AlternateContent>
          <mc:Choice Requires="wps">
            <w:drawing>
              <wp:anchor distT="45720" distB="45720" distL="114300" distR="114300" simplePos="0" relativeHeight="251658241" behindDoc="0" locked="0" layoutInCell="1" allowOverlap="1" wp14:anchorId="1099924A" wp14:editId="10747B05">
                <wp:simplePos x="0" y="0"/>
                <wp:positionH relativeFrom="margin">
                  <wp:align>right</wp:align>
                </wp:positionH>
                <wp:positionV relativeFrom="paragraph">
                  <wp:posOffset>772795</wp:posOffset>
                </wp:positionV>
                <wp:extent cx="5915025" cy="1404620"/>
                <wp:effectExtent l="0" t="0" r="28575" b="203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sdt>
                            <w:sdtPr>
                              <w:id w:val="-25105173"/>
                              <w:temporary/>
                              <w:showingPlcHdr/>
                              <w15:appearance w15:val="hidden"/>
                            </w:sdtPr>
                            <w:sdtEndPr/>
                            <w:sdtContent>
                              <w:p w14:paraId="2F636D9C" w14:textId="77777777" w:rsidR="00A31553" w:rsidRDefault="00A31553" w:rsidP="00A31553">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99924A" id="_x0000_s1027" type="#_x0000_t202" style="position:absolute;left:0;text-align:left;margin-left:414.55pt;margin-top:60.85pt;width:465.75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">
                <v:textbox style="mso-fit-shape-to-text:t">
                  <w:txbxContent>
                    <w:sdt>
                      <w:sdtPr>
                        <w:id w:val="-25105173"/>
                        <w:temporary/>
                        <w:showingPlcHdr/>
                        <w15:appearance w15:val="hidden"/>
                      </w:sdtPr>
                      <w:sdtEndPr/>
                      <w:sdtContent>
                        <w:p w14:paraId="2F636D9C" w14:textId="77777777" w:rsidR="00A31553" w:rsidRDefault="00A31553" w:rsidP="00A31553">
                          <w:r>
                            <w:t>[Grab your reader’s attention with a great quote from the document or use this space to emphasize a key point. To place this text box anywhere on the page, just drag it.]</w:t>
                          </w:r>
                        </w:p>
                      </w:sdtContent>
                    </w:sdt>
                  </w:txbxContent>
                </v:textbox>
                <w10:wrap type="square" anchorx="margin"/>
              </v:shape>
            </w:pict>
          </mc:Fallback>
        </mc:AlternateContent>
      </w:r>
      <w:r w:rsidR="00172768" w:rsidRPr="00172768">
        <w:rPr>
          <w:b/>
          <w:bCs/>
          <w:i/>
          <w:iCs/>
          <w:color w:val="4472C4" w:themeColor="accent1"/>
        </w:rPr>
        <w:t xml:space="preserve"> TIP:</w:t>
      </w:r>
      <w:r w:rsidR="00172768" w:rsidRPr="00172768">
        <w:rPr>
          <w:i/>
          <w:iCs/>
        </w:rPr>
        <w:t xml:space="preserve"> </w:t>
      </w:r>
      <w:r w:rsidR="00A31553" w:rsidRPr="00172768">
        <w:rPr>
          <w:i/>
          <w:iCs/>
        </w:rPr>
        <w:t>If you have a small team to draw from, consider partners in your home visiting pro</w:t>
      </w:r>
      <w:r w:rsidR="00134CF2" w:rsidRPr="00172768">
        <w:rPr>
          <w:i/>
          <w:iCs/>
        </w:rPr>
        <w:t>gram</w:t>
      </w:r>
      <w:r w:rsidR="00A31553" w:rsidRPr="00172768">
        <w:rPr>
          <w:i/>
          <w:iCs/>
        </w:rPr>
        <w:t xml:space="preserve">. Are there other departments, agencies, or groups working on this topic that could join or advise your awardee team? </w:t>
      </w:r>
    </w:p>
    <w:p w14:paraId="712BA2E1" w14:textId="77777777" w:rsidR="008F1871" w:rsidRDefault="008F1871" w:rsidP="008F1871"/>
    <w:p w14:paraId="22F038F8" w14:textId="69B559B0" w:rsidR="00CA3669" w:rsidRPr="00C87CF3" w:rsidRDefault="00747BBD">
      <w:pPr>
        <w:contextualSpacing/>
        <w:rPr>
          <w:b/>
          <w:bCs/>
          <w:color w:val="4472C4" w:themeColor="accent1"/>
          <w:sz w:val="24"/>
          <w:szCs w:val="24"/>
        </w:rPr>
      </w:pPr>
      <w:r w:rsidRPr="00C87CF3">
        <w:rPr>
          <w:b/>
          <w:bCs/>
          <w:color w:val="4472C4" w:themeColor="accent1"/>
          <w:sz w:val="24"/>
          <w:szCs w:val="24"/>
        </w:rPr>
        <w:t xml:space="preserve">Roles and Responsibilities </w:t>
      </w:r>
    </w:p>
    <w:p w14:paraId="548E51BE" w14:textId="297FCA6D" w:rsidR="003478CE" w:rsidRDefault="003478CE">
      <w:pPr>
        <w:contextualSpacing/>
      </w:pPr>
      <w:r>
        <w:t xml:space="preserve">Use the table below to identify which </w:t>
      </w:r>
      <w:proofErr w:type="gramStart"/>
      <w:r>
        <w:t>member(s)</w:t>
      </w:r>
      <w:proofErr w:type="gramEnd"/>
      <w:r>
        <w:t xml:space="preserve"> of your awardee team will be responsible for </w:t>
      </w:r>
      <w:r w:rsidR="00B05943">
        <w:t xml:space="preserve">the day-to-day support of LIAs </w:t>
      </w:r>
      <w:r w:rsidR="00CF2621">
        <w:t xml:space="preserve">through CQI </w:t>
      </w:r>
      <w:r>
        <w:t>activities</w:t>
      </w:r>
      <w:r w:rsidR="00615616">
        <w:t xml:space="preserve">. </w:t>
      </w:r>
      <w:r>
        <w:t xml:space="preserve">When assigning roles, consider the number of LIAs participating from your state or territory and amount of time needed to support those teams. </w:t>
      </w:r>
      <w:r w:rsidR="00960046">
        <w:t>In the past</w:t>
      </w:r>
      <w:r w:rsidR="00425568">
        <w:t xml:space="preserve">, some awardees have </w:t>
      </w:r>
      <w:r w:rsidR="00011BB1">
        <w:t>share</w:t>
      </w:r>
      <w:r w:rsidR="00CF145D">
        <w:t xml:space="preserve">d </w:t>
      </w:r>
      <w:proofErr w:type="gramStart"/>
      <w:r w:rsidR="00CF145D">
        <w:t>the</w:t>
      </w:r>
      <w:r w:rsidR="006D4A78">
        <w:t xml:space="preserve"> day</w:t>
      </w:r>
      <w:proofErr w:type="gramEnd"/>
      <w:r w:rsidR="006D4A78">
        <w:t>-to-day support</w:t>
      </w:r>
      <w:r w:rsidR="00CF145D">
        <w:t xml:space="preserve"> by </w:t>
      </w:r>
      <w:r w:rsidR="006D4A78">
        <w:t>dividing LIAs</w:t>
      </w:r>
      <w:r w:rsidR="00A1230A">
        <w:t xml:space="preserve"> across two or more awardee staff</w:t>
      </w:r>
      <w:r w:rsidR="009A7902">
        <w:t>, or by assi</w:t>
      </w:r>
      <w:r w:rsidR="00007068">
        <w:t xml:space="preserve">gning </w:t>
      </w:r>
      <w:r w:rsidR="0036323E">
        <w:t xml:space="preserve">pre-work and </w:t>
      </w:r>
      <w:r w:rsidR="00007068">
        <w:t>data support to one member of the</w:t>
      </w:r>
      <w:r w:rsidR="00E629BB">
        <w:t xml:space="preserve"> awardee</w:t>
      </w:r>
      <w:r w:rsidR="00007068">
        <w:t xml:space="preserve"> team, while another focuses on </w:t>
      </w:r>
      <w:r w:rsidR="00E629BB">
        <w:t xml:space="preserve">PDSA </w:t>
      </w:r>
      <w:r w:rsidR="00F808D0">
        <w:t xml:space="preserve">or monthly report </w:t>
      </w:r>
      <w:proofErr w:type="gramStart"/>
      <w:r w:rsidR="00E629BB">
        <w:t>review</w:t>
      </w:r>
      <w:r w:rsidR="00F808D0">
        <w:t>s.</w:t>
      </w:r>
      <w:r w:rsidR="0044236A">
        <w:t>.</w:t>
      </w:r>
      <w:proofErr w:type="gramEnd"/>
    </w:p>
    <w:p w14:paraId="391B01CA" w14:textId="77777777" w:rsidR="00C87CF3" w:rsidRDefault="00C87CF3">
      <w:pPr>
        <w:contextualSpacing/>
      </w:pPr>
    </w:p>
    <w:tbl>
      <w:tblPr>
        <w:tblStyle w:val="TableGrid"/>
        <w:tblW w:w="0" w:type="auto"/>
        <w:tblLook w:val="04A0" w:firstRow="1" w:lastRow="0" w:firstColumn="1" w:lastColumn="0" w:noHBand="0" w:noVBand="1"/>
      </w:tblPr>
      <w:tblGrid>
        <w:gridCol w:w="4495"/>
        <w:gridCol w:w="4855"/>
      </w:tblGrid>
      <w:tr w:rsidR="003478CE" w14:paraId="7ADE1F29" w14:textId="77777777" w:rsidTr="00506071">
        <w:trPr>
          <w:tblHeader/>
        </w:trPr>
        <w:tc>
          <w:tcPr>
            <w:tcW w:w="4495" w:type="dxa"/>
          </w:tcPr>
          <w:p w14:paraId="0C02843E" w14:textId="4DC776DB" w:rsidR="003478CE" w:rsidRPr="003478CE" w:rsidRDefault="003478CE">
            <w:pPr>
              <w:rPr>
                <w:b/>
                <w:bCs/>
              </w:rPr>
            </w:pPr>
            <w:r>
              <w:rPr>
                <w:b/>
                <w:bCs/>
              </w:rPr>
              <w:t>Role / Activity</w:t>
            </w:r>
          </w:p>
        </w:tc>
        <w:tc>
          <w:tcPr>
            <w:tcW w:w="4855" w:type="dxa"/>
          </w:tcPr>
          <w:p w14:paraId="5797EFFA" w14:textId="2F491958" w:rsidR="003478CE" w:rsidRPr="003478CE" w:rsidRDefault="003478CE">
            <w:pPr>
              <w:rPr>
                <w:b/>
                <w:bCs/>
              </w:rPr>
            </w:pPr>
            <w:r>
              <w:rPr>
                <w:b/>
                <w:bCs/>
              </w:rPr>
              <w:t>Awardee Team Member(s) Responsible</w:t>
            </w:r>
          </w:p>
        </w:tc>
      </w:tr>
      <w:tr w:rsidR="003478CE" w14:paraId="52CDE97A" w14:textId="77777777" w:rsidTr="00506071">
        <w:trPr>
          <w:trHeight w:val="576"/>
        </w:trPr>
        <w:tc>
          <w:tcPr>
            <w:tcW w:w="4495" w:type="dxa"/>
          </w:tcPr>
          <w:p w14:paraId="365E63D4" w14:textId="7B36796C" w:rsidR="003478CE" w:rsidRDefault="003478CE">
            <w:proofErr w:type="gramStart"/>
            <w:r>
              <w:t>Attend</w:t>
            </w:r>
            <w:proofErr w:type="gramEnd"/>
            <w:r>
              <w:t xml:space="preserve"> learning sessions</w:t>
            </w:r>
          </w:p>
        </w:tc>
        <w:tc>
          <w:tcPr>
            <w:tcW w:w="4855" w:type="dxa"/>
          </w:tcPr>
          <w:p w14:paraId="5E288046" w14:textId="77777777" w:rsidR="003478CE" w:rsidRDefault="003478CE"/>
        </w:tc>
      </w:tr>
      <w:tr w:rsidR="003478CE" w14:paraId="0FAF7939" w14:textId="77777777" w:rsidTr="00506071">
        <w:trPr>
          <w:trHeight w:val="576"/>
        </w:trPr>
        <w:tc>
          <w:tcPr>
            <w:tcW w:w="4495" w:type="dxa"/>
          </w:tcPr>
          <w:p w14:paraId="4082C450" w14:textId="3E984A76" w:rsidR="003478CE" w:rsidRDefault="003478CE">
            <w:r>
              <w:t>Attend monthly action period calls</w:t>
            </w:r>
          </w:p>
        </w:tc>
        <w:tc>
          <w:tcPr>
            <w:tcW w:w="4855" w:type="dxa"/>
          </w:tcPr>
          <w:p w14:paraId="73B2067A" w14:textId="77777777" w:rsidR="003478CE" w:rsidRDefault="003478CE"/>
        </w:tc>
      </w:tr>
      <w:tr w:rsidR="00506071" w14:paraId="722B70F1" w14:textId="77777777" w:rsidTr="00506071">
        <w:trPr>
          <w:trHeight w:val="576"/>
        </w:trPr>
        <w:tc>
          <w:tcPr>
            <w:tcW w:w="4495" w:type="dxa"/>
          </w:tcPr>
          <w:p w14:paraId="2D5F3BE6" w14:textId="313240C7" w:rsidR="00506071" w:rsidRDefault="00506071" w:rsidP="00BB6009">
            <w:r>
              <w:t>Support teams</w:t>
            </w:r>
            <w:r w:rsidR="0017779C">
              <w:t>’</w:t>
            </w:r>
            <w:r>
              <w:t xml:space="preserve"> completion and submission of learning session pre-work </w:t>
            </w:r>
          </w:p>
        </w:tc>
        <w:tc>
          <w:tcPr>
            <w:tcW w:w="4855" w:type="dxa"/>
          </w:tcPr>
          <w:p w14:paraId="3989AFD6" w14:textId="77777777" w:rsidR="00506071" w:rsidRDefault="00506071" w:rsidP="00BB6009"/>
        </w:tc>
      </w:tr>
      <w:tr w:rsidR="00340265" w14:paraId="07395494" w14:textId="77777777" w:rsidTr="00506071">
        <w:trPr>
          <w:trHeight w:val="576"/>
        </w:trPr>
        <w:tc>
          <w:tcPr>
            <w:tcW w:w="4495" w:type="dxa"/>
          </w:tcPr>
          <w:p w14:paraId="0A939BA9" w14:textId="331B800C" w:rsidR="00340265" w:rsidRDefault="00340265" w:rsidP="00340265">
            <w:r>
              <w:t>Review and provide feedback on LIA PDSAs monthly</w:t>
            </w:r>
          </w:p>
        </w:tc>
        <w:tc>
          <w:tcPr>
            <w:tcW w:w="4855" w:type="dxa"/>
          </w:tcPr>
          <w:p w14:paraId="5BC7489B" w14:textId="77777777" w:rsidR="00340265" w:rsidRDefault="00340265" w:rsidP="00340265"/>
        </w:tc>
      </w:tr>
      <w:tr w:rsidR="00340265" w14:paraId="6F00B154" w14:textId="77777777" w:rsidTr="00506071">
        <w:trPr>
          <w:trHeight w:val="576"/>
        </w:trPr>
        <w:tc>
          <w:tcPr>
            <w:tcW w:w="4495" w:type="dxa"/>
          </w:tcPr>
          <w:p w14:paraId="522FD85D" w14:textId="661085B9" w:rsidR="00340265" w:rsidRDefault="00340265" w:rsidP="00340265">
            <w:proofErr w:type="gramStart"/>
            <w:r>
              <w:t>Review</w:t>
            </w:r>
            <w:proofErr w:type="gramEnd"/>
            <w:r>
              <w:t xml:space="preserve"> LIA data monthly to support coaching and PDSA feedback</w:t>
            </w:r>
          </w:p>
        </w:tc>
        <w:tc>
          <w:tcPr>
            <w:tcW w:w="4855" w:type="dxa"/>
          </w:tcPr>
          <w:p w14:paraId="108C3CAF" w14:textId="77777777" w:rsidR="00340265" w:rsidRDefault="00340265" w:rsidP="00340265"/>
        </w:tc>
      </w:tr>
      <w:tr w:rsidR="00340265" w14:paraId="76D505C1" w14:textId="77777777" w:rsidTr="00506071">
        <w:trPr>
          <w:trHeight w:val="576"/>
        </w:trPr>
        <w:tc>
          <w:tcPr>
            <w:tcW w:w="4495" w:type="dxa"/>
          </w:tcPr>
          <w:p w14:paraId="2E0F6059" w14:textId="41F3791C" w:rsidR="00340265" w:rsidRDefault="00340265" w:rsidP="00340265">
            <w:r>
              <w:t>Identify LIAs that did not submit PDSAs</w:t>
            </w:r>
            <w:r w:rsidR="00414D7B">
              <w:t xml:space="preserve"> or data </w:t>
            </w:r>
            <w:r>
              <w:t>and reach out to support</w:t>
            </w:r>
          </w:p>
        </w:tc>
        <w:tc>
          <w:tcPr>
            <w:tcW w:w="4855" w:type="dxa"/>
          </w:tcPr>
          <w:p w14:paraId="1EEFF69F" w14:textId="77777777" w:rsidR="00340265" w:rsidRDefault="00340265" w:rsidP="00340265"/>
        </w:tc>
      </w:tr>
      <w:tr w:rsidR="00414D7B" w14:paraId="4BB2DC9B" w14:textId="77777777" w:rsidTr="00506071">
        <w:trPr>
          <w:trHeight w:val="576"/>
        </w:trPr>
        <w:tc>
          <w:tcPr>
            <w:tcW w:w="4495" w:type="dxa"/>
          </w:tcPr>
          <w:p w14:paraId="1E11E37C" w14:textId="3075FB75" w:rsidR="00414D7B" w:rsidRDefault="00414D7B" w:rsidP="00340265">
            <w:r>
              <w:t xml:space="preserve">Schedule and facilitate </w:t>
            </w:r>
            <w:r w:rsidR="000C1CA3">
              <w:t xml:space="preserve">monthly </w:t>
            </w:r>
            <w:r>
              <w:t>coaching calls with LIAs</w:t>
            </w:r>
          </w:p>
        </w:tc>
        <w:tc>
          <w:tcPr>
            <w:tcW w:w="4855" w:type="dxa"/>
          </w:tcPr>
          <w:p w14:paraId="2F50D973" w14:textId="77777777" w:rsidR="00414D7B" w:rsidRDefault="00414D7B" w:rsidP="00340265"/>
        </w:tc>
      </w:tr>
      <w:tr w:rsidR="000C1CA3" w14:paraId="4ADD181E" w14:textId="77777777" w:rsidTr="00506071">
        <w:trPr>
          <w:trHeight w:val="576"/>
        </w:trPr>
        <w:tc>
          <w:tcPr>
            <w:tcW w:w="4495" w:type="dxa"/>
          </w:tcPr>
          <w:p w14:paraId="2879383F" w14:textId="6A866A7D" w:rsidR="000C1CA3" w:rsidRDefault="000C1CA3" w:rsidP="00340265">
            <w:r>
              <w:t>Complete monthly coaching log</w:t>
            </w:r>
          </w:p>
        </w:tc>
        <w:tc>
          <w:tcPr>
            <w:tcW w:w="4855" w:type="dxa"/>
          </w:tcPr>
          <w:p w14:paraId="4D6F88BA" w14:textId="77777777" w:rsidR="000C1CA3" w:rsidRDefault="000C1CA3" w:rsidP="00340265"/>
        </w:tc>
      </w:tr>
      <w:tr w:rsidR="00340265" w14:paraId="5B25B864" w14:textId="77777777" w:rsidTr="00506071">
        <w:trPr>
          <w:trHeight w:val="576"/>
        </w:trPr>
        <w:tc>
          <w:tcPr>
            <w:tcW w:w="4495" w:type="dxa"/>
          </w:tcPr>
          <w:p w14:paraId="377E7924" w14:textId="4F80883A" w:rsidR="00340265" w:rsidRDefault="00340265" w:rsidP="00340265">
            <w:r>
              <w:t xml:space="preserve">Review data at the state- or territory-level </w:t>
            </w:r>
          </w:p>
        </w:tc>
        <w:tc>
          <w:tcPr>
            <w:tcW w:w="4855" w:type="dxa"/>
          </w:tcPr>
          <w:p w14:paraId="09FA1C8B" w14:textId="77777777" w:rsidR="00340265" w:rsidRDefault="00340265" w:rsidP="00340265"/>
        </w:tc>
      </w:tr>
    </w:tbl>
    <w:p w14:paraId="30F90263" w14:textId="77777777" w:rsidR="003478CE" w:rsidRDefault="003478CE"/>
    <w:p w14:paraId="41D488DF" w14:textId="173F9434" w:rsidR="003150E9" w:rsidRPr="00207ABD" w:rsidRDefault="00FA3B21" w:rsidP="0095754F">
      <w:pPr>
        <w:contextualSpacing/>
        <w:rPr>
          <w:b/>
          <w:bCs/>
          <w:color w:val="4472C4" w:themeColor="accent1"/>
          <w:sz w:val="24"/>
          <w:szCs w:val="24"/>
        </w:rPr>
      </w:pPr>
      <w:r w:rsidRPr="00207ABD">
        <w:rPr>
          <w:b/>
          <w:bCs/>
          <w:color w:val="4472C4" w:themeColor="accent1"/>
          <w:sz w:val="24"/>
          <w:szCs w:val="24"/>
        </w:rPr>
        <w:lastRenderedPageBreak/>
        <w:t>Communication</w:t>
      </w:r>
      <w:r w:rsidR="00330980" w:rsidRPr="00207ABD">
        <w:rPr>
          <w:b/>
          <w:bCs/>
          <w:color w:val="4472C4" w:themeColor="accent1"/>
          <w:sz w:val="24"/>
          <w:szCs w:val="24"/>
        </w:rPr>
        <w:t xml:space="preserve"> </w:t>
      </w:r>
    </w:p>
    <w:p w14:paraId="5A44FBD8" w14:textId="10BF9359" w:rsidR="00DA3639" w:rsidRDefault="00330980" w:rsidP="00123599">
      <w:pPr>
        <w:pStyle w:val="ListParagraph"/>
        <w:numPr>
          <w:ilvl w:val="0"/>
          <w:numId w:val="4"/>
        </w:numPr>
      </w:pPr>
      <w:r w:rsidRPr="00BD3242">
        <w:rPr>
          <w:noProof/>
          <w:u w:val="single"/>
        </w:rPr>
        <mc:AlternateContent>
          <mc:Choice Requires="wps">
            <w:drawing>
              <wp:anchor distT="45720" distB="45720" distL="114300" distR="114300" simplePos="0" relativeHeight="251660297" behindDoc="0" locked="0" layoutInCell="1" allowOverlap="1" wp14:anchorId="7E382886" wp14:editId="48E3C3F2">
                <wp:simplePos x="0" y="0"/>
                <wp:positionH relativeFrom="margin">
                  <wp:align>right</wp:align>
                </wp:positionH>
                <wp:positionV relativeFrom="paragraph">
                  <wp:posOffset>707390</wp:posOffset>
                </wp:positionV>
                <wp:extent cx="5915025" cy="1404620"/>
                <wp:effectExtent l="0" t="0" r="28575" b="2032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sdt>
                            <w:sdtPr>
                              <w:id w:val="2022582603"/>
                              <w:temporary/>
                              <w:showingPlcHdr/>
                              <w15:appearance w15:val="hidden"/>
                            </w:sdtPr>
                            <w:sdtEndPr/>
                            <w:sdtContent>
                              <w:p w14:paraId="4CCFEC22" w14:textId="77777777" w:rsidR="00330980" w:rsidRDefault="00330980" w:rsidP="00330980">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382886" id="Text Box 9" o:spid="_x0000_s1028" type="#_x0000_t202" style="position:absolute;left:0;text-align:left;margin-left:414.55pt;margin-top:55.7pt;width:465.75pt;height:110.6pt;z-index:251660297;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">
                <v:textbox style="mso-fit-shape-to-text:t">
                  <w:txbxContent>
                    <w:sdt>
                      <w:sdtPr>
                        <w:id w:val="2022582603"/>
                        <w:temporary/>
                        <w:showingPlcHdr/>
                        <w15:appearance w15:val="hidden"/>
                      </w:sdtPr>
                      <w:sdtEndPr/>
                      <w:sdtContent>
                        <w:p w14:paraId="4CCFEC22" w14:textId="77777777" w:rsidR="00330980" w:rsidRDefault="00330980" w:rsidP="00330980">
                          <w:r>
                            <w:t>[Grab your reader’s attention with a great quote from the document or use this space to emphasize a key point. To place this text box anywhere on the page, just drag it.]</w:t>
                          </w:r>
                        </w:p>
                      </w:sdtContent>
                    </w:sdt>
                  </w:txbxContent>
                </v:textbox>
                <w10:wrap type="square" anchorx="margin"/>
              </v:shape>
            </w:pict>
          </mc:Fallback>
        </mc:AlternateContent>
      </w:r>
      <w:r w:rsidRPr="00BD3242">
        <w:t xml:space="preserve">If you plan to share day-to-day responsibilities for supporting LIA teams across more than one person, how will you collaborate effectively and efficiently (e.g., set huddles to review PDSA feedback, shared document to track monthly tasks)? </w:t>
      </w:r>
    </w:p>
    <w:p w14:paraId="16B7268B" w14:textId="77777777" w:rsidR="00DA3639" w:rsidRDefault="00DA3639" w:rsidP="00DA3639">
      <w:pPr>
        <w:pStyle w:val="ListParagraph"/>
      </w:pPr>
    </w:p>
    <w:p w14:paraId="0E2D4A24" w14:textId="4A30ACC8" w:rsidR="00DA3639" w:rsidRPr="00E100B4" w:rsidRDefault="00123599" w:rsidP="00E100B4">
      <w:pPr>
        <w:pStyle w:val="ListParagraph"/>
        <w:numPr>
          <w:ilvl w:val="0"/>
          <w:numId w:val="4"/>
        </w:numPr>
        <w:rPr>
          <w:i/>
          <w:iCs/>
        </w:rPr>
      </w:pPr>
      <w:r>
        <w:t>When and how often will your awardee team meet to review LIA progress, share bright spots, and discuss challenges?</w:t>
      </w:r>
      <w:r w:rsidRPr="00DA3639">
        <w:rPr>
          <w:i/>
          <w:iCs/>
        </w:rPr>
        <w:t xml:space="preserve"> </w:t>
      </w:r>
    </w:p>
    <w:p w14:paraId="4ABC5843" w14:textId="60708EB7" w:rsidR="00CE38A5" w:rsidRDefault="006C24C3" w:rsidP="00422F10">
      <w:pPr>
        <w:pStyle w:val="ListParagraph"/>
        <w:numPr>
          <w:ilvl w:val="0"/>
          <w:numId w:val="4"/>
        </w:numPr>
        <w:rPr>
          <w:i/>
          <w:iCs/>
        </w:rPr>
      </w:pPr>
      <w:r w:rsidRPr="00A31553">
        <w:rPr>
          <w:noProof/>
          <w:u w:val="single"/>
        </w:rPr>
        <mc:AlternateContent>
          <mc:Choice Requires="wps">
            <w:drawing>
              <wp:anchor distT="45720" distB="45720" distL="114300" distR="114300" simplePos="0" relativeHeight="251658245" behindDoc="0" locked="0" layoutInCell="1" allowOverlap="1" wp14:anchorId="05319B65" wp14:editId="2B9AB97C">
                <wp:simplePos x="0" y="0"/>
                <wp:positionH relativeFrom="margin">
                  <wp:align>right</wp:align>
                </wp:positionH>
                <wp:positionV relativeFrom="paragraph">
                  <wp:posOffset>573405</wp:posOffset>
                </wp:positionV>
                <wp:extent cx="5915025" cy="1404620"/>
                <wp:effectExtent l="0" t="0" r="28575"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sdt>
                            <w:sdtPr>
                              <w:id w:val="-1390571964"/>
                              <w:temporary/>
                              <w:showingPlcHdr/>
                              <w15:appearance w15:val="hidden"/>
                            </w:sdtPr>
                            <w:sdtEndPr/>
                            <w:sdtContent>
                              <w:p w14:paraId="3CEC3962" w14:textId="77777777" w:rsidR="00123599" w:rsidRDefault="00123599" w:rsidP="00123599">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319B65" id="_x0000_s1029" type="#_x0000_t202" style="position:absolute;left:0;text-align:left;margin-left:414.55pt;margin-top:45.15pt;width:465.75pt;height:110.6pt;z-index:251658245;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">
                <v:textbox style="mso-fit-shape-to-text:t">
                  <w:txbxContent>
                    <w:sdt>
                      <w:sdtPr>
                        <w:id w:val="-1390571964"/>
                        <w:temporary/>
                        <w:showingPlcHdr/>
                        <w15:appearance w15:val="hidden"/>
                      </w:sdtPr>
                      <w:sdtEndPr/>
                      <w:sdtContent>
                        <w:p w14:paraId="3CEC3962" w14:textId="77777777" w:rsidR="00123599" w:rsidRDefault="00123599" w:rsidP="00123599">
                          <w:r>
                            <w:t>[Grab your reader’s attention with a great quote from the document or use this space to emphasize a key point. To place this text box anywhere on the page, just drag it.]</w:t>
                          </w:r>
                        </w:p>
                      </w:sdtContent>
                    </w:sdt>
                  </w:txbxContent>
                </v:textbox>
                <w10:wrap type="square" anchorx="margin"/>
              </v:shape>
            </w:pict>
          </mc:Fallback>
        </mc:AlternateContent>
      </w:r>
      <w:r w:rsidR="00172768" w:rsidRPr="00172768">
        <w:rPr>
          <w:b/>
          <w:bCs/>
          <w:i/>
          <w:iCs/>
          <w:color w:val="4472C4" w:themeColor="accent1"/>
        </w:rPr>
        <w:t xml:space="preserve"> </w:t>
      </w:r>
      <w:r w:rsidR="00172768">
        <w:rPr>
          <w:b/>
          <w:bCs/>
          <w:i/>
          <w:iCs/>
          <w:color w:val="4472C4" w:themeColor="accent1"/>
        </w:rPr>
        <w:t>TIP</w:t>
      </w:r>
      <w:r w:rsidR="00172768" w:rsidRPr="00172768">
        <w:rPr>
          <w:b/>
          <w:bCs/>
          <w:i/>
          <w:iCs/>
          <w:color w:val="4472C4" w:themeColor="accent1"/>
        </w:rPr>
        <w:t>:</w:t>
      </w:r>
      <w:r w:rsidR="00172768" w:rsidRPr="00CE38A5">
        <w:rPr>
          <w:i/>
          <w:iCs/>
        </w:rPr>
        <w:t xml:space="preserve"> </w:t>
      </w:r>
      <w:r w:rsidR="002B1446" w:rsidRPr="00DA3639">
        <w:rPr>
          <w:i/>
          <w:iCs/>
        </w:rPr>
        <w:t xml:space="preserve">Consider how you can make use of existing meetings (e.g., by adding </w:t>
      </w:r>
      <w:r w:rsidR="00C80EA1">
        <w:rPr>
          <w:i/>
          <w:iCs/>
        </w:rPr>
        <w:t>CQI</w:t>
      </w:r>
      <w:r w:rsidR="002B1446" w:rsidRPr="00DA3639">
        <w:rPr>
          <w:i/>
          <w:iCs/>
        </w:rPr>
        <w:t xml:space="preserve"> check-in to an existing team agenda monthly or every other month)</w:t>
      </w:r>
      <w:r w:rsidR="004947B9" w:rsidRPr="00DA3639">
        <w:rPr>
          <w:i/>
          <w:iCs/>
        </w:rPr>
        <w:t>.</w:t>
      </w:r>
    </w:p>
    <w:p w14:paraId="3692DC68" w14:textId="77777777" w:rsidR="00CE38A5" w:rsidRDefault="00CE38A5" w:rsidP="00CE38A5">
      <w:pPr>
        <w:pStyle w:val="ListParagraph"/>
      </w:pPr>
    </w:p>
    <w:p w14:paraId="4AD9499B" w14:textId="52DE0F3E" w:rsidR="00CE38A5" w:rsidRPr="00427EA6" w:rsidRDefault="00422F10" w:rsidP="00427EA6">
      <w:pPr>
        <w:pStyle w:val="ListParagraph"/>
        <w:numPr>
          <w:ilvl w:val="0"/>
          <w:numId w:val="4"/>
        </w:numPr>
        <w:rPr>
          <w:i/>
          <w:iCs/>
        </w:rPr>
      </w:pPr>
      <w:r>
        <w:t xml:space="preserve">What strategies will you use for building and sustaining will and excitement among LIA teams (e.g., email communication, newsletter, recognition at team meetings)?  </w:t>
      </w:r>
    </w:p>
    <w:p w14:paraId="54CDE8D1" w14:textId="11837884" w:rsidR="00CE38A5" w:rsidRDefault="008701AC" w:rsidP="0095754F">
      <w:pPr>
        <w:pStyle w:val="ListParagraph"/>
        <w:numPr>
          <w:ilvl w:val="0"/>
          <w:numId w:val="4"/>
        </w:numPr>
        <w:rPr>
          <w:i/>
          <w:iCs/>
        </w:rPr>
      </w:pPr>
      <w:r w:rsidRPr="00172768">
        <w:rPr>
          <w:b/>
          <w:bCs/>
          <w:i/>
          <w:iCs/>
          <w:noProof/>
          <w:color w:val="4472C4" w:themeColor="accent1"/>
          <w:u w:val="single"/>
        </w:rPr>
        <mc:AlternateContent>
          <mc:Choice Requires="wps">
            <w:drawing>
              <wp:anchor distT="45720" distB="45720" distL="114300" distR="114300" simplePos="0" relativeHeight="251658246" behindDoc="0" locked="0" layoutInCell="1" allowOverlap="1" wp14:anchorId="55A514DF" wp14:editId="785EE70F">
                <wp:simplePos x="0" y="0"/>
                <wp:positionH relativeFrom="margin">
                  <wp:align>right</wp:align>
                </wp:positionH>
                <wp:positionV relativeFrom="paragraph">
                  <wp:posOffset>689610</wp:posOffset>
                </wp:positionV>
                <wp:extent cx="5915025" cy="1404620"/>
                <wp:effectExtent l="0" t="0" r="28575" b="2032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sdt>
                            <w:sdtPr>
                              <w:id w:val="911586936"/>
                              <w:temporary/>
                              <w:showingPlcHdr/>
                              <w15:appearance w15:val="hidden"/>
                            </w:sdtPr>
                            <w:sdtEndPr/>
                            <w:sdtContent>
                              <w:p w14:paraId="71E2299C" w14:textId="77777777" w:rsidR="00422F10" w:rsidRDefault="00422F10" w:rsidP="00422F10">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A514DF" id="Text Box 5" o:spid="_x0000_s1030" type="#_x0000_t202" style="position:absolute;left:0;text-align:left;margin-left:414.55pt;margin-top:54.3pt;width:465.75pt;height:110.6pt;z-index:25165824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">
                <v:textbox style="mso-fit-shape-to-text:t">
                  <w:txbxContent>
                    <w:sdt>
                      <w:sdtPr>
                        <w:id w:val="911586936"/>
                        <w:temporary/>
                        <w:showingPlcHdr/>
                        <w15:appearance w15:val="hidden"/>
                      </w:sdtPr>
                      <w:sdtEndPr/>
                      <w:sdtContent>
                        <w:p w14:paraId="71E2299C" w14:textId="77777777" w:rsidR="00422F10" w:rsidRDefault="00422F10" w:rsidP="00422F10">
                          <w:r>
                            <w:t>[Grab your reader’s attention with a great quote from the document or use this space to emphasize a key point. To place this text box anywhere on the page, just drag it.]</w:t>
                          </w:r>
                        </w:p>
                      </w:sdtContent>
                    </w:sdt>
                  </w:txbxContent>
                </v:textbox>
                <w10:wrap type="square" anchorx="margin"/>
              </v:shape>
            </w:pict>
          </mc:Fallback>
        </mc:AlternateContent>
      </w:r>
      <w:r w:rsidR="00172768">
        <w:rPr>
          <w:b/>
          <w:bCs/>
          <w:i/>
          <w:iCs/>
          <w:color w:val="4472C4" w:themeColor="accent1"/>
        </w:rPr>
        <w:t>TIP</w:t>
      </w:r>
      <w:r w:rsidR="004947B9" w:rsidRPr="00172768">
        <w:rPr>
          <w:b/>
          <w:bCs/>
          <w:i/>
          <w:iCs/>
          <w:color w:val="4472C4" w:themeColor="accent1"/>
        </w:rPr>
        <w:t>:</w:t>
      </w:r>
      <w:r w:rsidR="004947B9" w:rsidRPr="00CE38A5">
        <w:rPr>
          <w:i/>
          <w:iCs/>
        </w:rPr>
        <w:t xml:space="preserve"> </w:t>
      </w:r>
      <w:r w:rsidR="00127A98" w:rsidRPr="00CE38A5">
        <w:rPr>
          <w:i/>
          <w:iCs/>
        </w:rPr>
        <w:t xml:space="preserve">Utilize existing structures as much as possible (e.g., </w:t>
      </w:r>
      <w:r w:rsidR="00640DFB" w:rsidRPr="00CE38A5">
        <w:rPr>
          <w:i/>
          <w:iCs/>
        </w:rPr>
        <w:t xml:space="preserve">sharing at </w:t>
      </w:r>
      <w:r w:rsidR="00655D07" w:rsidRPr="00CE38A5">
        <w:rPr>
          <w:i/>
          <w:iCs/>
        </w:rPr>
        <w:t xml:space="preserve">all-LIA meetings, </w:t>
      </w:r>
      <w:r w:rsidR="00640DFB" w:rsidRPr="00CE38A5">
        <w:rPr>
          <w:i/>
          <w:iCs/>
        </w:rPr>
        <w:t>regular check</w:t>
      </w:r>
      <w:r w:rsidR="000E380D" w:rsidRPr="00CE38A5">
        <w:rPr>
          <w:i/>
          <w:iCs/>
        </w:rPr>
        <w:t>-in with supervisors or program managers</w:t>
      </w:r>
      <w:r w:rsidR="00740316" w:rsidRPr="00CE38A5">
        <w:rPr>
          <w:i/>
          <w:iCs/>
        </w:rPr>
        <w:t xml:space="preserve"> through existing meetings</w:t>
      </w:r>
      <w:r w:rsidRPr="00CE38A5">
        <w:rPr>
          <w:i/>
          <w:iCs/>
        </w:rPr>
        <w:t xml:space="preserve"> or calls</w:t>
      </w:r>
      <w:r w:rsidR="000E380D" w:rsidRPr="00CE38A5">
        <w:rPr>
          <w:i/>
          <w:iCs/>
        </w:rPr>
        <w:t xml:space="preserve">, </w:t>
      </w:r>
      <w:r w:rsidR="00B304FD" w:rsidRPr="00CE38A5">
        <w:rPr>
          <w:i/>
          <w:iCs/>
        </w:rPr>
        <w:t xml:space="preserve">learning about team successes and needs through LIA </w:t>
      </w:r>
      <w:r w:rsidR="00655D07" w:rsidRPr="00CE38A5">
        <w:rPr>
          <w:i/>
          <w:iCs/>
        </w:rPr>
        <w:t>site visits</w:t>
      </w:r>
      <w:r w:rsidR="00B304FD" w:rsidRPr="00CE38A5">
        <w:rPr>
          <w:i/>
          <w:iCs/>
        </w:rPr>
        <w:t>)</w:t>
      </w:r>
      <w:r w:rsidRPr="00CE38A5">
        <w:rPr>
          <w:i/>
          <w:iCs/>
        </w:rPr>
        <w:t>.</w:t>
      </w:r>
    </w:p>
    <w:p w14:paraId="7A697B2E" w14:textId="77777777" w:rsidR="00CE38A5" w:rsidRDefault="00CE38A5" w:rsidP="00CE38A5">
      <w:pPr>
        <w:pStyle w:val="ListParagraph"/>
      </w:pPr>
    </w:p>
    <w:p w14:paraId="3947AF7D" w14:textId="46315F09" w:rsidR="00CE38A5" w:rsidRPr="00383E0D" w:rsidRDefault="007C2E96" w:rsidP="00383E0D">
      <w:pPr>
        <w:pStyle w:val="ListParagraph"/>
        <w:numPr>
          <w:ilvl w:val="0"/>
          <w:numId w:val="4"/>
        </w:numPr>
        <w:rPr>
          <w:i/>
          <w:iCs/>
        </w:rPr>
      </w:pPr>
      <w:r>
        <w:t xml:space="preserve">How and at what frequency will you share </w:t>
      </w:r>
      <w:r w:rsidR="000733A1">
        <w:t>progress updates</w:t>
      </w:r>
      <w:r>
        <w:t xml:space="preserve"> </w:t>
      </w:r>
      <w:r w:rsidR="000733A1">
        <w:t xml:space="preserve">from </w:t>
      </w:r>
      <w:r w:rsidR="000152C2">
        <w:t>your CQI work</w:t>
      </w:r>
      <w:r w:rsidR="000733A1">
        <w:t xml:space="preserve"> wit</w:t>
      </w:r>
      <w:r w:rsidR="00535100">
        <w:t>h key partners (</w:t>
      </w:r>
      <w:r w:rsidR="00D16D7A">
        <w:t>e</w:t>
      </w:r>
      <w:r w:rsidR="00535100">
        <w:t>.</w:t>
      </w:r>
      <w:r w:rsidR="00D16D7A">
        <w:t>g</w:t>
      </w:r>
      <w:r w:rsidR="00535100">
        <w:t xml:space="preserve">., </w:t>
      </w:r>
      <w:r w:rsidR="00EF4C62">
        <w:t xml:space="preserve">program leadership, home visiting families, </w:t>
      </w:r>
      <w:r w:rsidR="00D16D7A">
        <w:t xml:space="preserve">funders, and other LIAs)? </w:t>
      </w:r>
    </w:p>
    <w:p w14:paraId="59D0A65D" w14:textId="2FEE3269" w:rsidR="0044236A" w:rsidRPr="00DB2C95" w:rsidRDefault="000A1564" w:rsidP="000A1564">
      <w:pPr>
        <w:pStyle w:val="ListParagraph"/>
        <w:numPr>
          <w:ilvl w:val="0"/>
          <w:numId w:val="4"/>
        </w:numPr>
        <w:sectPr w:rsidR="0044236A" w:rsidRPr="00DB2C95" w:rsidSect="008A28D6">
          <w:headerReference w:type="default" r:id="rId12"/>
          <w:footerReference w:type="default" r:id="rId13"/>
          <w:footerReference w:type="first" r:id="rId14"/>
          <w:pgSz w:w="12240" w:h="15840"/>
          <w:pgMar w:top="288" w:right="1440" w:bottom="1440" w:left="1440" w:header="720" w:footer="720" w:gutter="0"/>
          <w:cols w:space="720"/>
          <w:titlePg/>
          <w:docGrid w:linePitch="360"/>
        </w:sectPr>
      </w:pPr>
      <w:r w:rsidRPr="00A31553">
        <w:rPr>
          <w:noProof/>
          <w:u w:val="single"/>
        </w:rPr>
        <mc:AlternateContent>
          <mc:Choice Requires="wps">
            <w:drawing>
              <wp:anchor distT="45720" distB="45720" distL="114300" distR="114300" simplePos="0" relativeHeight="251658244" behindDoc="0" locked="0" layoutInCell="1" allowOverlap="1" wp14:anchorId="2659E0D5" wp14:editId="7B7BF0D1">
                <wp:simplePos x="0" y="0"/>
                <wp:positionH relativeFrom="margin">
                  <wp:align>right</wp:align>
                </wp:positionH>
                <wp:positionV relativeFrom="paragraph">
                  <wp:posOffset>487680</wp:posOffset>
                </wp:positionV>
                <wp:extent cx="5915025" cy="1404620"/>
                <wp:effectExtent l="0" t="0" r="28575" b="2032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sdt>
                            <w:sdtPr>
                              <w:id w:val="-1781486594"/>
                              <w:temporary/>
                              <w:showingPlcHdr/>
                              <w15:appearance w15:val="hidden"/>
                            </w:sdtPr>
                            <w:sdtEndPr/>
                            <w:sdtContent>
                              <w:p w14:paraId="4D8E238E" w14:textId="77777777" w:rsidR="00D16D7A" w:rsidRDefault="00D16D7A" w:rsidP="00D16D7A">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59E0D5" id="Text Box 8" o:spid="_x0000_s1031" type="#_x0000_t202" style="position:absolute;left:0;text-align:left;margin-left:414.55pt;margin-top:38.4pt;width:465.75pt;height:110.6pt;z-index:2516582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">
                <v:textbox style="mso-fit-shape-to-text:t">
                  <w:txbxContent>
                    <w:sdt>
                      <w:sdtPr>
                        <w:id w:val="-1781486594"/>
                        <w:temporary/>
                        <w:showingPlcHdr/>
                        <w15:appearance w15:val="hidden"/>
                      </w:sdtPr>
                      <w:sdtEndPr/>
                      <w:sdtContent>
                        <w:p w14:paraId="4D8E238E" w14:textId="77777777" w:rsidR="00D16D7A" w:rsidRDefault="00D16D7A" w:rsidP="00D16D7A">
                          <w:r>
                            <w:t>[Grab your reader’s attention with a great quote from the document or use this space to emphasize a key point. To place this text box anywhere on the page, just drag it.]</w:t>
                          </w:r>
                        </w:p>
                      </w:sdtContent>
                    </w:sdt>
                  </w:txbxContent>
                </v:textbox>
                <w10:wrap type="square" anchorx="margin"/>
              </v:shape>
            </w:pict>
          </mc:Fallback>
        </mc:AlternateContent>
      </w:r>
      <w:r w:rsidR="00383E0D">
        <w:rPr>
          <w:b/>
          <w:bCs/>
          <w:i/>
          <w:iCs/>
          <w:color w:val="4472C4" w:themeColor="accent1"/>
        </w:rPr>
        <w:t>TIP</w:t>
      </w:r>
      <w:r w:rsidR="00383E0D" w:rsidRPr="00172768">
        <w:rPr>
          <w:b/>
          <w:bCs/>
          <w:i/>
          <w:iCs/>
          <w:color w:val="4472C4" w:themeColor="accent1"/>
        </w:rPr>
        <w:t>:</w:t>
      </w:r>
      <w:r w:rsidR="00383E0D" w:rsidRPr="00CE38A5">
        <w:rPr>
          <w:i/>
          <w:iCs/>
        </w:rPr>
        <w:t xml:space="preserve"> </w:t>
      </w:r>
      <w:r w:rsidR="00EE391F" w:rsidRPr="00CE38A5">
        <w:rPr>
          <w:i/>
          <w:iCs/>
        </w:rPr>
        <w:t>Consider how you can make use of existing meetings and structure</w:t>
      </w:r>
      <w:r w:rsidR="006B3DB5" w:rsidRPr="00CE38A5">
        <w:rPr>
          <w:i/>
          <w:iCs/>
        </w:rPr>
        <w:t>s</w:t>
      </w:r>
      <w:r w:rsidR="00EE391F" w:rsidRPr="00CE38A5">
        <w:rPr>
          <w:i/>
          <w:iCs/>
        </w:rPr>
        <w:t xml:space="preserve"> (e.g., briefings and reports to leadership and funders,</w:t>
      </w:r>
      <w:r w:rsidR="00403F4C" w:rsidRPr="00CE38A5">
        <w:rPr>
          <w:i/>
          <w:iCs/>
        </w:rPr>
        <w:t xml:space="preserve"> video or social media messages directed to families</w:t>
      </w:r>
      <w:r w:rsidR="00EE391F" w:rsidRPr="00CE38A5">
        <w:rPr>
          <w:i/>
          <w:iCs/>
        </w:rPr>
        <w:t>).</w:t>
      </w:r>
    </w:p>
    <w:p w14:paraId="6940AFDC" w14:textId="7D255A57" w:rsidR="0095754F" w:rsidRPr="00177653" w:rsidRDefault="0095754F" w:rsidP="0095754F">
      <w:pPr>
        <w:rPr>
          <w:b/>
          <w:bCs/>
          <w:color w:val="4472C4" w:themeColor="accent1"/>
          <w:sz w:val="24"/>
          <w:szCs w:val="24"/>
        </w:rPr>
      </w:pPr>
      <w:r w:rsidRPr="00177653">
        <w:rPr>
          <w:b/>
          <w:bCs/>
          <w:color w:val="4472C4" w:themeColor="accent1"/>
          <w:sz w:val="24"/>
          <w:szCs w:val="24"/>
        </w:rPr>
        <w:lastRenderedPageBreak/>
        <w:t>Coaching Plan</w:t>
      </w:r>
      <w:r w:rsidR="00282960" w:rsidRPr="00177653">
        <w:rPr>
          <w:color w:val="4472C4" w:themeColor="accent1"/>
          <w:sz w:val="24"/>
          <w:szCs w:val="24"/>
        </w:rPr>
        <w:t xml:space="preserve"> </w:t>
      </w:r>
    </w:p>
    <w:p w14:paraId="7AC72A14" w14:textId="242E303C" w:rsidR="0095754F" w:rsidRDefault="0044236A">
      <w:r>
        <w:t xml:space="preserve">Use the table below to consider each of the LIAs </w:t>
      </w:r>
      <w:r w:rsidR="000152C2">
        <w:t>your support</w:t>
      </w:r>
      <w:r w:rsidR="00650937">
        <w:t>, their strengths</w:t>
      </w:r>
      <w:r>
        <w:t xml:space="preserve"> and </w:t>
      </w:r>
      <w:r w:rsidR="00650937">
        <w:t xml:space="preserve">needed </w:t>
      </w:r>
      <w:proofErr w:type="gramStart"/>
      <w:r w:rsidR="00650937">
        <w:t>supports</w:t>
      </w:r>
      <w:proofErr w:type="gramEnd"/>
      <w:r w:rsidR="00650937">
        <w:t>. Use your reflections to inform</w:t>
      </w:r>
      <w:r>
        <w:t xml:space="preserve"> your plan for support.  </w:t>
      </w:r>
    </w:p>
    <w:tbl>
      <w:tblPr>
        <w:tblStyle w:val="TableGrid"/>
        <w:tblW w:w="0" w:type="auto"/>
        <w:tblLook w:val="04A0" w:firstRow="1" w:lastRow="0" w:firstColumn="1" w:lastColumn="0" w:noHBand="0" w:noVBand="1"/>
      </w:tblPr>
      <w:tblGrid>
        <w:gridCol w:w="4315"/>
        <w:gridCol w:w="4315"/>
        <w:gridCol w:w="4317"/>
      </w:tblGrid>
      <w:tr w:rsidR="0044236A" w14:paraId="3F5572EC" w14:textId="77777777" w:rsidTr="00650937">
        <w:trPr>
          <w:trHeight w:val="807"/>
          <w:tblHeader/>
        </w:trPr>
        <w:tc>
          <w:tcPr>
            <w:tcW w:w="4315" w:type="dxa"/>
          </w:tcPr>
          <w:p w14:paraId="53D29BE9" w14:textId="6FE1D5A2" w:rsidR="0044236A" w:rsidRPr="0044236A" w:rsidRDefault="0044236A">
            <w:pPr>
              <w:rPr>
                <w:b/>
                <w:bCs/>
              </w:rPr>
            </w:pPr>
            <w:r>
              <w:rPr>
                <w:b/>
                <w:bCs/>
              </w:rPr>
              <w:t>LIA Name</w:t>
            </w:r>
          </w:p>
        </w:tc>
        <w:tc>
          <w:tcPr>
            <w:tcW w:w="4315" w:type="dxa"/>
          </w:tcPr>
          <w:p w14:paraId="51B429E3" w14:textId="3998B6DD" w:rsidR="0044236A" w:rsidRPr="0044236A" w:rsidRDefault="0044236A">
            <w:pPr>
              <w:rPr>
                <w:b/>
                <w:bCs/>
              </w:rPr>
            </w:pPr>
            <w:r>
              <w:rPr>
                <w:b/>
                <w:bCs/>
              </w:rPr>
              <w:t>What strengths does the LIA team bring to this project?</w:t>
            </w:r>
          </w:p>
        </w:tc>
        <w:tc>
          <w:tcPr>
            <w:tcW w:w="4317" w:type="dxa"/>
          </w:tcPr>
          <w:p w14:paraId="07B7D285" w14:textId="68D4756F" w:rsidR="0044236A" w:rsidRPr="0044236A" w:rsidRDefault="0044236A">
            <w:pPr>
              <w:rPr>
                <w:b/>
                <w:bCs/>
              </w:rPr>
            </w:pPr>
            <w:r>
              <w:rPr>
                <w:b/>
                <w:bCs/>
              </w:rPr>
              <w:t>In what areas do you think the LIA team will need additional support to be successful?</w:t>
            </w:r>
          </w:p>
        </w:tc>
      </w:tr>
      <w:tr w:rsidR="0044236A" w14:paraId="5BB94423" w14:textId="77777777" w:rsidTr="007D53CE">
        <w:trPr>
          <w:trHeight w:val="1205"/>
        </w:trPr>
        <w:tc>
          <w:tcPr>
            <w:tcW w:w="4315" w:type="dxa"/>
          </w:tcPr>
          <w:p w14:paraId="4C269549" w14:textId="24A909AD" w:rsidR="0044236A" w:rsidRPr="0044236A" w:rsidRDefault="0044236A">
            <w:pPr>
              <w:rPr>
                <w:i/>
                <w:iCs/>
              </w:rPr>
            </w:pPr>
            <w:r>
              <w:rPr>
                <w:i/>
                <w:iCs/>
              </w:rPr>
              <w:t>Example: Harper Street Family Services</w:t>
            </w:r>
          </w:p>
        </w:tc>
        <w:tc>
          <w:tcPr>
            <w:tcW w:w="4315" w:type="dxa"/>
          </w:tcPr>
          <w:p w14:paraId="7F39EB48" w14:textId="7D159F7F" w:rsidR="0044236A" w:rsidRPr="0044236A" w:rsidRDefault="0044236A">
            <w:pPr>
              <w:rPr>
                <w:i/>
                <w:iCs/>
              </w:rPr>
            </w:pPr>
            <w:r>
              <w:rPr>
                <w:i/>
                <w:iCs/>
              </w:rPr>
              <w:t xml:space="preserve">Team has </w:t>
            </w:r>
            <w:r w:rsidR="00AF689F">
              <w:rPr>
                <w:i/>
                <w:iCs/>
              </w:rPr>
              <w:t xml:space="preserve">successfully participated in many CQI projects in the past, has strong data support, and </w:t>
            </w:r>
            <w:proofErr w:type="gramStart"/>
            <w:r w:rsidR="00AF689F">
              <w:rPr>
                <w:i/>
                <w:iCs/>
              </w:rPr>
              <w:t>doing</w:t>
            </w:r>
            <w:proofErr w:type="gramEnd"/>
            <w:r w:rsidR="00AF689F">
              <w:rPr>
                <w:i/>
                <w:iCs/>
              </w:rPr>
              <w:t xml:space="preserve"> inno</w:t>
            </w:r>
            <w:r w:rsidR="00D54DAE">
              <w:rPr>
                <w:i/>
                <w:iCs/>
              </w:rPr>
              <w:t xml:space="preserve">vative work around </w:t>
            </w:r>
            <w:r w:rsidR="00E44721">
              <w:rPr>
                <w:i/>
                <w:iCs/>
              </w:rPr>
              <w:t>establishing community partnerships</w:t>
            </w:r>
            <w:r w:rsidR="00AF689F">
              <w:rPr>
                <w:i/>
                <w:iCs/>
              </w:rPr>
              <w:t>.</w:t>
            </w:r>
          </w:p>
        </w:tc>
        <w:tc>
          <w:tcPr>
            <w:tcW w:w="4317" w:type="dxa"/>
          </w:tcPr>
          <w:p w14:paraId="6C041A38" w14:textId="0E832E27" w:rsidR="0044236A" w:rsidRPr="00AF689F" w:rsidRDefault="00AF689F">
            <w:pPr>
              <w:rPr>
                <w:i/>
                <w:iCs/>
              </w:rPr>
            </w:pPr>
            <w:r>
              <w:rPr>
                <w:i/>
                <w:iCs/>
              </w:rPr>
              <w:t xml:space="preserve">The pace of testing will be faster than the team is used to. They may need help planning smaller scale, quicker PDSA cycles. </w:t>
            </w:r>
          </w:p>
        </w:tc>
      </w:tr>
      <w:tr w:rsidR="0044236A" w14:paraId="78C85DEA" w14:textId="77777777" w:rsidTr="00650937">
        <w:trPr>
          <w:trHeight w:val="1152"/>
        </w:trPr>
        <w:tc>
          <w:tcPr>
            <w:tcW w:w="4315" w:type="dxa"/>
          </w:tcPr>
          <w:p w14:paraId="6D77EB46" w14:textId="77777777" w:rsidR="0044236A" w:rsidRDefault="0044236A"/>
        </w:tc>
        <w:tc>
          <w:tcPr>
            <w:tcW w:w="4315" w:type="dxa"/>
          </w:tcPr>
          <w:p w14:paraId="2C89C03C" w14:textId="77777777" w:rsidR="0044236A" w:rsidRDefault="0044236A"/>
        </w:tc>
        <w:tc>
          <w:tcPr>
            <w:tcW w:w="4317" w:type="dxa"/>
          </w:tcPr>
          <w:p w14:paraId="3BA0958A" w14:textId="77777777" w:rsidR="0044236A" w:rsidRDefault="0044236A"/>
        </w:tc>
      </w:tr>
      <w:tr w:rsidR="0044236A" w14:paraId="03B100EF" w14:textId="77777777" w:rsidTr="00650937">
        <w:trPr>
          <w:trHeight w:val="1152"/>
        </w:trPr>
        <w:tc>
          <w:tcPr>
            <w:tcW w:w="4315" w:type="dxa"/>
          </w:tcPr>
          <w:p w14:paraId="39C7C41B" w14:textId="77777777" w:rsidR="0044236A" w:rsidRDefault="0044236A"/>
        </w:tc>
        <w:tc>
          <w:tcPr>
            <w:tcW w:w="4315" w:type="dxa"/>
          </w:tcPr>
          <w:p w14:paraId="3FBB2171" w14:textId="77777777" w:rsidR="0044236A" w:rsidRDefault="0044236A"/>
        </w:tc>
        <w:tc>
          <w:tcPr>
            <w:tcW w:w="4317" w:type="dxa"/>
          </w:tcPr>
          <w:p w14:paraId="08FEB988" w14:textId="77777777" w:rsidR="0044236A" w:rsidRDefault="0044236A"/>
        </w:tc>
      </w:tr>
      <w:tr w:rsidR="0044236A" w14:paraId="0D5D5A68" w14:textId="77777777" w:rsidTr="00650937">
        <w:trPr>
          <w:trHeight w:val="1152"/>
        </w:trPr>
        <w:tc>
          <w:tcPr>
            <w:tcW w:w="4315" w:type="dxa"/>
          </w:tcPr>
          <w:p w14:paraId="7CB75A79" w14:textId="77777777" w:rsidR="0044236A" w:rsidRDefault="0044236A"/>
        </w:tc>
        <w:tc>
          <w:tcPr>
            <w:tcW w:w="4315" w:type="dxa"/>
          </w:tcPr>
          <w:p w14:paraId="2116D729" w14:textId="77777777" w:rsidR="0044236A" w:rsidRDefault="0044236A"/>
        </w:tc>
        <w:tc>
          <w:tcPr>
            <w:tcW w:w="4317" w:type="dxa"/>
          </w:tcPr>
          <w:p w14:paraId="0448F579" w14:textId="77777777" w:rsidR="0044236A" w:rsidRDefault="0044236A"/>
        </w:tc>
      </w:tr>
      <w:tr w:rsidR="0044236A" w14:paraId="06DBAD43" w14:textId="77777777" w:rsidTr="00650937">
        <w:trPr>
          <w:trHeight w:val="1152"/>
        </w:trPr>
        <w:tc>
          <w:tcPr>
            <w:tcW w:w="4315" w:type="dxa"/>
          </w:tcPr>
          <w:p w14:paraId="649BD23C" w14:textId="77777777" w:rsidR="0044236A" w:rsidRDefault="0044236A"/>
        </w:tc>
        <w:tc>
          <w:tcPr>
            <w:tcW w:w="4315" w:type="dxa"/>
          </w:tcPr>
          <w:p w14:paraId="48DD33EB" w14:textId="77777777" w:rsidR="0044236A" w:rsidRDefault="0044236A"/>
        </w:tc>
        <w:tc>
          <w:tcPr>
            <w:tcW w:w="4317" w:type="dxa"/>
          </w:tcPr>
          <w:p w14:paraId="691D9C54" w14:textId="77777777" w:rsidR="0044236A" w:rsidRDefault="0044236A"/>
        </w:tc>
      </w:tr>
      <w:tr w:rsidR="0044236A" w14:paraId="6DACCD09" w14:textId="77777777" w:rsidTr="00650937">
        <w:trPr>
          <w:trHeight w:val="1152"/>
        </w:trPr>
        <w:tc>
          <w:tcPr>
            <w:tcW w:w="4315" w:type="dxa"/>
          </w:tcPr>
          <w:p w14:paraId="573E5F1D" w14:textId="77777777" w:rsidR="0044236A" w:rsidRDefault="0044236A"/>
        </w:tc>
        <w:tc>
          <w:tcPr>
            <w:tcW w:w="4315" w:type="dxa"/>
          </w:tcPr>
          <w:p w14:paraId="0ED3B7C6" w14:textId="77777777" w:rsidR="0044236A" w:rsidRDefault="0044236A"/>
        </w:tc>
        <w:tc>
          <w:tcPr>
            <w:tcW w:w="4317" w:type="dxa"/>
          </w:tcPr>
          <w:p w14:paraId="6B3DF168" w14:textId="77777777" w:rsidR="0044236A" w:rsidRDefault="0044236A"/>
        </w:tc>
      </w:tr>
      <w:tr w:rsidR="0044236A" w14:paraId="4ACD50CC" w14:textId="77777777" w:rsidTr="00650937">
        <w:trPr>
          <w:trHeight w:val="1152"/>
        </w:trPr>
        <w:tc>
          <w:tcPr>
            <w:tcW w:w="4315" w:type="dxa"/>
          </w:tcPr>
          <w:p w14:paraId="387D8799" w14:textId="77777777" w:rsidR="0044236A" w:rsidRDefault="0044236A"/>
        </w:tc>
        <w:tc>
          <w:tcPr>
            <w:tcW w:w="4315" w:type="dxa"/>
          </w:tcPr>
          <w:p w14:paraId="42C7C9F4" w14:textId="77777777" w:rsidR="0044236A" w:rsidRDefault="0044236A"/>
        </w:tc>
        <w:tc>
          <w:tcPr>
            <w:tcW w:w="4317" w:type="dxa"/>
          </w:tcPr>
          <w:p w14:paraId="059B7986" w14:textId="77777777" w:rsidR="0044236A" w:rsidRDefault="0044236A"/>
        </w:tc>
      </w:tr>
    </w:tbl>
    <w:p w14:paraId="27E5A2D1" w14:textId="77777777" w:rsidR="0029494C" w:rsidRDefault="0029494C" w:rsidP="0029494C"/>
    <w:p w14:paraId="7C699AB2" w14:textId="3DDDF022" w:rsidR="00650937" w:rsidRDefault="00650937" w:rsidP="00650937">
      <w:pPr>
        <w:pStyle w:val="ListParagraph"/>
        <w:numPr>
          <w:ilvl w:val="0"/>
          <w:numId w:val="6"/>
        </w:numPr>
      </w:pPr>
      <w:r w:rsidRPr="00A31553">
        <w:rPr>
          <w:noProof/>
          <w:u w:val="single"/>
        </w:rPr>
        <mc:AlternateContent>
          <mc:Choice Requires="wps">
            <w:drawing>
              <wp:anchor distT="45720" distB="45720" distL="114300" distR="114300" simplePos="0" relativeHeight="251658249" behindDoc="0" locked="0" layoutInCell="1" allowOverlap="1" wp14:anchorId="7CF789BB" wp14:editId="5FEDADDB">
                <wp:simplePos x="0" y="0"/>
                <wp:positionH relativeFrom="margin">
                  <wp:align>right</wp:align>
                </wp:positionH>
                <wp:positionV relativeFrom="paragraph">
                  <wp:posOffset>854710</wp:posOffset>
                </wp:positionV>
                <wp:extent cx="8201025" cy="1404620"/>
                <wp:effectExtent l="0" t="0" r="28575" b="2032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1025" cy="1404620"/>
                        </a:xfrm>
                        <a:prstGeom prst="rect">
                          <a:avLst/>
                        </a:prstGeom>
                        <a:solidFill>
                          <a:srgbClr val="FFFFFF"/>
                        </a:solidFill>
                        <a:ln w="9525">
                          <a:solidFill>
                            <a:srgbClr val="000000"/>
                          </a:solidFill>
                          <a:miter lim="800000"/>
                          <a:headEnd/>
                          <a:tailEnd/>
                        </a:ln>
                      </wps:spPr>
                      <wps:txbx>
                        <w:txbxContent>
                          <w:sdt>
                            <w:sdtPr>
                              <w:id w:val="-756741108"/>
                              <w:temporary/>
                              <w:showingPlcHdr/>
                              <w15:appearance w15:val="hidden"/>
                            </w:sdtPr>
                            <w:sdtEndPr/>
                            <w:sdtContent>
                              <w:p w14:paraId="1E2FAC60" w14:textId="77777777" w:rsidR="00650937" w:rsidRDefault="00650937" w:rsidP="00650937">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F789BB" id="Text Box 7" o:spid="_x0000_s1032" type="#_x0000_t202" style="position:absolute;left:0;text-align:left;margin-left:594.55pt;margin-top:67.3pt;width:645.75pt;height:110.6pt;z-index:251658249;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">
                <v:textbox style="mso-fit-shape-to-text:t">
                  <w:txbxContent>
                    <w:sdt>
                      <w:sdtPr>
                        <w:id w:val="-756741108"/>
                        <w:temporary/>
                        <w:showingPlcHdr/>
                        <w15:appearance w15:val="hidden"/>
                      </w:sdtPr>
                      <w:sdtEndPr/>
                      <w:sdtContent>
                        <w:p w14:paraId="1E2FAC60" w14:textId="77777777" w:rsidR="00650937" w:rsidRDefault="00650937" w:rsidP="00650937">
                          <w:r>
                            <w:t>[Grab your reader’s attention with a great quote from the document or use this space to emphasize a key point. To place this text box anywhere on the page, just drag it.]</w:t>
                          </w:r>
                        </w:p>
                      </w:sdtContent>
                    </w:sdt>
                  </w:txbxContent>
                </v:textbox>
                <w10:wrap type="square" anchorx="margin"/>
              </v:shape>
            </w:pict>
          </mc:Fallback>
        </mc:AlternateContent>
      </w:r>
      <w:r>
        <w:t>Describe your existing structure</w:t>
      </w:r>
      <w:r w:rsidR="00D32489">
        <w:t>s</w:t>
      </w:r>
      <w:r>
        <w:t xml:space="preserve"> for </w:t>
      </w:r>
      <w:r w:rsidR="001A2C9C">
        <w:t xml:space="preserve">LIA </w:t>
      </w:r>
      <w:r>
        <w:t xml:space="preserve">support and what aspects you will keep in place and/or adapt for </w:t>
      </w:r>
      <w:r w:rsidR="003E7910">
        <w:t>this CQI project</w:t>
      </w:r>
      <w:r>
        <w:t xml:space="preserve"> (e.g., individual or team coaching calls, </w:t>
      </w:r>
      <w:r w:rsidR="00674CCB">
        <w:t>supervisor,</w:t>
      </w:r>
      <w:r w:rsidR="008255C5">
        <w:t xml:space="preserve"> </w:t>
      </w:r>
      <w:r w:rsidR="00586836">
        <w:t xml:space="preserve">and all-LIA </w:t>
      </w:r>
      <w:r w:rsidR="008255C5">
        <w:t xml:space="preserve">meetings, </w:t>
      </w:r>
      <w:r>
        <w:t>monthly PDSA highlights, tracking log and process for ensuring regular testing)? Consider what has worked well in the past</w:t>
      </w:r>
      <w:r w:rsidR="006A56ED">
        <w:t xml:space="preserve"> and where you might need additional support</w:t>
      </w:r>
      <w:r>
        <w:t xml:space="preserve">. </w:t>
      </w:r>
    </w:p>
    <w:p w14:paraId="49B3EEF2" w14:textId="77777777" w:rsidR="007D53CE" w:rsidRDefault="007D53CE" w:rsidP="007D53CE">
      <w:pPr>
        <w:pStyle w:val="ListParagraph"/>
      </w:pPr>
    </w:p>
    <w:p w14:paraId="57299041" w14:textId="66DC5BBD" w:rsidR="007D53CE" w:rsidRPr="007D53CE" w:rsidRDefault="00650937" w:rsidP="007D53CE">
      <w:pPr>
        <w:pStyle w:val="ListParagraph"/>
        <w:numPr>
          <w:ilvl w:val="0"/>
          <w:numId w:val="6"/>
        </w:numPr>
      </w:pPr>
      <w:r>
        <w:t xml:space="preserve">For awardees with multiple LIAs participating, what opportunities </w:t>
      </w:r>
      <w:r w:rsidR="00D32489">
        <w:t xml:space="preserve">can you </w:t>
      </w:r>
      <w:r w:rsidR="00674CCB">
        <w:t>leverage,</w:t>
      </w:r>
      <w:r w:rsidR="00D32489">
        <w:t xml:space="preserve"> or will you </w:t>
      </w:r>
      <w:r w:rsidR="00900763">
        <w:t>create</w:t>
      </w:r>
      <w:r>
        <w:t xml:space="preserve"> to support peer learning across your LIAs?</w:t>
      </w:r>
    </w:p>
    <w:p w14:paraId="68E38F26" w14:textId="465E7C6E" w:rsidR="00650937" w:rsidRPr="007D53CE" w:rsidRDefault="00650937" w:rsidP="00650937">
      <w:pPr>
        <w:pStyle w:val="ListParagraph"/>
        <w:numPr>
          <w:ilvl w:val="0"/>
          <w:numId w:val="6"/>
        </w:numPr>
      </w:pPr>
      <w:r w:rsidRPr="007D53CE">
        <w:rPr>
          <w:b/>
          <w:bCs/>
          <w:noProof/>
          <w:color w:val="4472C4" w:themeColor="accent1"/>
          <w:u w:val="single"/>
        </w:rPr>
        <mc:AlternateContent>
          <mc:Choice Requires="wps">
            <w:drawing>
              <wp:anchor distT="45720" distB="45720" distL="114300" distR="114300" simplePos="0" relativeHeight="251658248" behindDoc="0" locked="0" layoutInCell="1" allowOverlap="1" wp14:anchorId="23770565" wp14:editId="466DBD88">
                <wp:simplePos x="0" y="0"/>
                <wp:positionH relativeFrom="margin">
                  <wp:align>right</wp:align>
                </wp:positionH>
                <wp:positionV relativeFrom="paragraph">
                  <wp:posOffset>600710</wp:posOffset>
                </wp:positionV>
                <wp:extent cx="8201025" cy="1404620"/>
                <wp:effectExtent l="0" t="0" r="28575" b="2032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1025" cy="1404620"/>
                        </a:xfrm>
                        <a:prstGeom prst="rect">
                          <a:avLst/>
                        </a:prstGeom>
                        <a:solidFill>
                          <a:srgbClr val="FFFFFF"/>
                        </a:solidFill>
                        <a:ln w="9525">
                          <a:solidFill>
                            <a:srgbClr val="000000"/>
                          </a:solidFill>
                          <a:miter lim="800000"/>
                          <a:headEnd/>
                          <a:tailEnd/>
                        </a:ln>
                      </wps:spPr>
                      <wps:txbx>
                        <w:txbxContent>
                          <w:sdt>
                            <w:sdtPr>
                              <w:id w:val="2053177144"/>
                              <w:temporary/>
                              <w:showingPlcHdr/>
                              <w15:appearance w15:val="hidden"/>
                            </w:sdtPr>
                            <w:sdtEndPr/>
                            <w:sdtContent>
                              <w:p w14:paraId="25F49DE4" w14:textId="77777777" w:rsidR="00650937" w:rsidRDefault="00650937" w:rsidP="00650937">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770565" id="Text Box 6" o:spid="_x0000_s1033" type="#_x0000_t202" style="position:absolute;left:0;text-align:left;margin-left:594.55pt;margin-top:47.3pt;width:645.75pt;height:110.6pt;z-index:2516582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">
                <v:textbox style="mso-fit-shape-to-text:t">
                  <w:txbxContent>
                    <w:sdt>
                      <w:sdtPr>
                        <w:id w:val="2053177144"/>
                        <w:temporary/>
                        <w:showingPlcHdr/>
                        <w15:appearance w15:val="hidden"/>
                      </w:sdtPr>
                      <w:sdtEndPr/>
                      <w:sdtContent>
                        <w:p w14:paraId="25F49DE4" w14:textId="77777777" w:rsidR="00650937" w:rsidRDefault="00650937" w:rsidP="00650937">
                          <w:r>
                            <w:t>[Grab your reader’s attention with a great quote from the document or use this space to emphasize a key point. To place this text box anywhere on the page, just drag it.]</w:t>
                          </w:r>
                        </w:p>
                      </w:sdtContent>
                    </w:sdt>
                  </w:txbxContent>
                </v:textbox>
                <w10:wrap type="square" anchorx="margin"/>
              </v:shape>
            </w:pict>
          </mc:Fallback>
        </mc:AlternateContent>
      </w:r>
      <w:r w:rsidRPr="007D53CE">
        <w:rPr>
          <w:b/>
          <w:bCs/>
          <w:i/>
          <w:iCs/>
          <w:color w:val="4472C4" w:themeColor="accent1"/>
        </w:rPr>
        <w:t>Tip:</w:t>
      </w:r>
      <w:r w:rsidRPr="007D53CE">
        <w:rPr>
          <w:i/>
          <w:iCs/>
        </w:rPr>
        <w:t xml:space="preserve"> Awardees have previously used group coaching calls, peer sharing time at all-LIA meetings, and e-mail groups or chat board-style communication tools in the past. </w:t>
      </w:r>
    </w:p>
    <w:p w14:paraId="561DCE0D" w14:textId="77777777" w:rsidR="007D53CE" w:rsidRDefault="007D53CE" w:rsidP="0029494C"/>
    <w:p w14:paraId="45705C72" w14:textId="4D91FE74" w:rsidR="0029494C" w:rsidRDefault="0065726F" w:rsidP="0029494C">
      <w:r w:rsidRPr="007D53CE">
        <w:rPr>
          <w:b/>
          <w:bCs/>
          <w:u w:val="single"/>
        </w:rPr>
        <w:t>Activity:</w:t>
      </w:r>
      <w:r w:rsidR="007D28E9">
        <w:t xml:space="preserve"> </w:t>
      </w:r>
      <w:r w:rsidR="00EB1707">
        <w:t xml:space="preserve">Map your process for supporting LIA teams </w:t>
      </w:r>
      <w:r w:rsidR="00F6511B">
        <w:t xml:space="preserve">each month. Include key activities from the Roles and Responsibilities table above and indicate who will do what, when, and where. </w:t>
      </w:r>
      <w:r w:rsidR="004D5D21">
        <w:t>Save or d</w:t>
      </w:r>
      <w:r w:rsidR="00E5574F">
        <w:t xml:space="preserve">isplay your process in </w:t>
      </w:r>
      <w:r w:rsidR="004D5D21">
        <w:t xml:space="preserve">a place accessible to your team. </w:t>
      </w:r>
    </w:p>
    <w:sectPr w:rsidR="0029494C" w:rsidSect="0044236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24DC6" w14:textId="77777777" w:rsidR="00CF0172" w:rsidRDefault="00CF0172" w:rsidP="00D0049B">
      <w:pPr>
        <w:spacing w:after="0" w:line="240" w:lineRule="auto"/>
      </w:pPr>
      <w:r>
        <w:separator/>
      </w:r>
    </w:p>
  </w:endnote>
  <w:endnote w:type="continuationSeparator" w:id="0">
    <w:p w14:paraId="1395CA5C" w14:textId="77777777" w:rsidR="00CF0172" w:rsidRDefault="00CF0172" w:rsidP="00D0049B">
      <w:pPr>
        <w:spacing w:after="0" w:line="240" w:lineRule="auto"/>
      </w:pPr>
      <w:r>
        <w:continuationSeparator/>
      </w:r>
    </w:p>
  </w:endnote>
  <w:endnote w:type="continuationNotice" w:id="1">
    <w:p w14:paraId="10B45B0E" w14:textId="77777777" w:rsidR="00CF0172" w:rsidRDefault="00CF01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8932162"/>
      <w:docPartObj>
        <w:docPartGallery w:val="Page Numbers (Bottom of Page)"/>
        <w:docPartUnique/>
      </w:docPartObj>
    </w:sdtPr>
    <w:sdtEndPr>
      <w:rPr>
        <w:noProof/>
      </w:rPr>
    </w:sdtEndPr>
    <w:sdtContent>
      <w:p w14:paraId="4671105C" w14:textId="63B802C1" w:rsidR="005F3428" w:rsidRDefault="005F3428" w:rsidP="005F3428">
        <w:pPr>
          <w:pStyle w:val="Footer"/>
          <w:jc w:val="right"/>
        </w:pPr>
        <w:r w:rsidRPr="005F3428">
          <w:rPr>
            <w:sz w:val="20"/>
            <w:szCs w:val="20"/>
          </w:rPr>
          <w:fldChar w:fldCharType="begin"/>
        </w:r>
        <w:r w:rsidRPr="005F3428">
          <w:rPr>
            <w:sz w:val="20"/>
            <w:szCs w:val="20"/>
          </w:rPr>
          <w:instrText xml:space="preserve"> PAGE   \* MERGEFORMAT </w:instrText>
        </w:r>
        <w:r w:rsidRPr="005F3428">
          <w:rPr>
            <w:sz w:val="20"/>
            <w:szCs w:val="20"/>
          </w:rPr>
          <w:fldChar w:fldCharType="separate"/>
        </w:r>
        <w:r w:rsidRPr="005F3428">
          <w:rPr>
            <w:noProof/>
            <w:sz w:val="20"/>
            <w:szCs w:val="20"/>
          </w:rPr>
          <w:t>2</w:t>
        </w:r>
        <w:r w:rsidRPr="005F3428">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EFB95" w14:textId="77777777" w:rsidR="00E93EA2" w:rsidRDefault="00E93EA2" w:rsidP="00E93EA2">
    <w:pPr>
      <w:pStyle w:val="paragraph"/>
      <w:spacing w:before="0" w:beforeAutospacing="0" w:after="0" w:afterAutospacing="0"/>
      <w:textAlignment w:val="baseline"/>
      <w:rPr>
        <w:rFonts w:ascii="Calibri" w:hAnsi="Calibri" w:cs="Calibri"/>
        <w:i/>
        <w:iCs/>
        <w:sz w:val="16"/>
        <w:szCs w:val="16"/>
      </w:rPr>
    </w:pPr>
  </w:p>
  <w:p w14:paraId="02049015" w14:textId="25EE3D00" w:rsidR="00E93EA2" w:rsidRPr="00E93EA2" w:rsidRDefault="00732E9F" w:rsidP="00732E9F">
    <w:pPr>
      <w:pStyle w:val="paragraph"/>
      <w:spacing w:before="0" w:beforeAutospacing="0" w:after="0" w:afterAutospacing="0"/>
      <w:textAlignment w:val="baseline"/>
      <w:rPr>
        <w:rFonts w:ascii="Calibri" w:hAnsi="Calibri" w:cs="Segoe UI"/>
        <w:i/>
        <w:iCs/>
        <w:color w:val="000000"/>
        <w:sz w:val="16"/>
        <w:szCs w:val="16"/>
      </w:rPr>
    </w:pPr>
    <w:r w:rsidRPr="00E93EA2">
      <w:rPr>
        <w:rFonts w:ascii="Calibri" w:hAnsi="Calibri" w:cs="Calibri"/>
        <w:i/>
        <w:iCs/>
        <w:sz w:val="16"/>
        <w:szCs w:val="16"/>
      </w:rPr>
      <w:t xml:space="preserve">This document was prepared for the U.S. Department of Health and Human Services (HHS), Health Resources and Services Administration (HRSA), by Education Development Center, Inc., </w:t>
    </w:r>
    <w:r w:rsidRPr="00E93EA2">
      <w:rPr>
        <w:rFonts w:ascii="Calibri" w:hAnsi="Calibri" w:cs="Segoe UI"/>
        <w:i/>
        <w:color w:val="000000" w:themeColor="text1"/>
        <w:sz w:val="16"/>
        <w:szCs w:val="16"/>
      </w:rPr>
      <w:t xml:space="preserve">under grant number </w:t>
    </w:r>
    <w:r w:rsidRPr="005E503D">
      <w:rPr>
        <w:rFonts w:ascii="Calibri" w:hAnsi="Calibri" w:cs="Segoe UI"/>
        <w:i/>
        <w:color w:val="000000" w:themeColor="text1"/>
        <w:sz w:val="16"/>
        <w:szCs w:val="16"/>
      </w:rPr>
      <w:t>2UF4MC26525‐09‐00</w:t>
    </w:r>
    <w:r w:rsidRPr="00E93EA2">
      <w:rPr>
        <w:rFonts w:ascii="Calibri" w:hAnsi="Calibri" w:cs="Segoe UI"/>
        <w:i/>
        <w:color w:val="000000" w:themeColor="text1"/>
        <w:sz w:val="16"/>
        <w:szCs w:val="16"/>
      </w:rPr>
      <w:t xml:space="preserve">, Home Visiting Collaborative Improvement and Innovation Network </w:t>
    </w:r>
    <w:r>
      <w:rPr>
        <w:rFonts w:ascii="Calibri" w:hAnsi="Calibri" w:cs="Segoe UI"/>
        <w:i/>
        <w:color w:val="000000" w:themeColor="text1"/>
        <w:sz w:val="16"/>
        <w:szCs w:val="16"/>
      </w:rPr>
      <w:t>3</w:t>
    </w:r>
    <w:r w:rsidRPr="00E93EA2">
      <w:rPr>
        <w:rFonts w:ascii="Calibri" w:hAnsi="Calibri" w:cs="Segoe UI"/>
        <w:i/>
        <w:color w:val="000000" w:themeColor="text1"/>
        <w:sz w:val="16"/>
        <w:szCs w:val="16"/>
      </w:rPr>
      <w:t>.0 (HV CoIIN </w:t>
    </w:r>
    <w:r>
      <w:rPr>
        <w:rFonts w:ascii="Calibri" w:hAnsi="Calibri" w:cs="Segoe UI"/>
        <w:i/>
        <w:color w:val="000000" w:themeColor="text1"/>
        <w:sz w:val="16"/>
        <w:szCs w:val="16"/>
      </w:rPr>
      <w:t>3</w:t>
    </w:r>
    <w:r w:rsidRPr="00E93EA2">
      <w:rPr>
        <w:rFonts w:ascii="Calibri" w:hAnsi="Calibri" w:cs="Segoe UI"/>
        <w:i/>
        <w:color w:val="000000" w:themeColor="text1"/>
        <w:sz w:val="16"/>
        <w:szCs w:val="16"/>
      </w:rPr>
      <w:t>.0). The information, content, and conclusions herein are those of the author and should not be construed as the official position or policy of, nor should any endorsements be inferred by, HRSA, HHS, or the U.S. government.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6C88A" w14:textId="77777777" w:rsidR="00CF0172" w:rsidRDefault="00CF0172" w:rsidP="00D0049B">
      <w:pPr>
        <w:spacing w:after="0" w:line="240" w:lineRule="auto"/>
      </w:pPr>
      <w:r>
        <w:separator/>
      </w:r>
    </w:p>
  </w:footnote>
  <w:footnote w:type="continuationSeparator" w:id="0">
    <w:p w14:paraId="3ED37AA0" w14:textId="77777777" w:rsidR="00CF0172" w:rsidRDefault="00CF0172" w:rsidP="00D0049B">
      <w:pPr>
        <w:spacing w:after="0" w:line="240" w:lineRule="auto"/>
      </w:pPr>
      <w:r>
        <w:continuationSeparator/>
      </w:r>
    </w:p>
  </w:footnote>
  <w:footnote w:type="continuationNotice" w:id="1">
    <w:p w14:paraId="69CD88BA" w14:textId="77777777" w:rsidR="00CF0172" w:rsidRDefault="00CF0172">
      <w:pPr>
        <w:spacing w:after="0" w:line="240" w:lineRule="auto"/>
      </w:pPr>
    </w:p>
  </w:footnote>
  <w:footnote w:id="2">
    <w:p w14:paraId="442B32BD" w14:textId="0CCC7136" w:rsidR="00D0049B" w:rsidRDefault="00D0049B">
      <w:pPr>
        <w:pStyle w:val="FootnoteText"/>
      </w:pPr>
      <w:r>
        <w:rPr>
          <w:rStyle w:val="FootnoteReference"/>
        </w:rPr>
        <w:footnoteRef/>
      </w:r>
      <w:r>
        <w:t xml:space="preserve"> Table adapted from Institute for Healthcare Improvement’s QI Team Member Matrix Worksheet</w:t>
      </w:r>
      <w:r w:rsidR="00633939">
        <w:t xml:space="preserve"> (</w:t>
      </w:r>
      <w:r>
        <w:t>2019</w:t>
      </w:r>
      <w:r w:rsidR="00246196">
        <w:t xml:space="preserve">) by </w:t>
      </w:r>
      <w:r w:rsidR="008A0437">
        <w:t xml:space="preserve">P. Finnerty and </w:t>
      </w:r>
      <w:r w:rsidR="000A6C23">
        <w:t>S. Voelker</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4FCF4" w14:textId="254E92D6" w:rsidR="006C7F4C" w:rsidRDefault="00595912" w:rsidP="00CA401D">
    <w:pPr>
      <w:pStyle w:val="Header"/>
      <w:tabs>
        <w:tab w:val="clear" w:pos="4680"/>
        <w:tab w:val="clear" w:pos="9360"/>
        <w:tab w:val="left" w:pos="2520"/>
      </w:tabs>
    </w:pPr>
    <w:r>
      <w:rPr>
        <w:noProof/>
      </w:rPr>
      <w:drawing>
        <wp:anchor distT="0" distB="0" distL="114300" distR="114300" simplePos="0" relativeHeight="251658240" behindDoc="0" locked="0" layoutInCell="1" allowOverlap="1" wp14:anchorId="6095E6B6" wp14:editId="08C204D0">
          <wp:simplePos x="0" y="0"/>
          <wp:positionH relativeFrom="margin">
            <wp:align>right</wp:align>
          </wp:positionH>
          <wp:positionV relativeFrom="paragraph">
            <wp:posOffset>-179882</wp:posOffset>
          </wp:positionV>
          <wp:extent cx="1116330" cy="464820"/>
          <wp:effectExtent l="0" t="0" r="7620" b="0"/>
          <wp:wrapSquare wrapText="bothSides"/>
          <wp:docPr id="2121178492" name="Picture 2121178492" descr="A logo with blue text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178492" name="Picture 2121178492" descr="A logo with blue text and white 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6330" cy="464820"/>
                  </a:xfrm>
                  <a:prstGeom prst="rect">
                    <a:avLst/>
                  </a:prstGeom>
                </pic:spPr>
              </pic:pic>
            </a:graphicData>
          </a:graphic>
          <wp14:sizeRelH relativeFrom="margin">
            <wp14:pctWidth>0</wp14:pctWidth>
          </wp14:sizeRelH>
          <wp14:sizeRelV relativeFrom="margin">
            <wp14:pctHeight>0</wp14:pctHeight>
          </wp14:sizeRelV>
        </wp:anchor>
      </w:drawing>
    </w:r>
    <w:r w:rsidR="00CA401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E6E92"/>
    <w:multiLevelType w:val="hybridMultilevel"/>
    <w:tmpl w:val="71F8BD4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33C95F17"/>
    <w:multiLevelType w:val="hybridMultilevel"/>
    <w:tmpl w:val="BE347E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7877C7"/>
    <w:multiLevelType w:val="hybridMultilevel"/>
    <w:tmpl w:val="6A3048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1177D0"/>
    <w:multiLevelType w:val="hybridMultilevel"/>
    <w:tmpl w:val="7C820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285D1A"/>
    <w:multiLevelType w:val="hybridMultilevel"/>
    <w:tmpl w:val="7D442F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913390"/>
    <w:multiLevelType w:val="hybridMultilevel"/>
    <w:tmpl w:val="6EF6672A"/>
    <w:lvl w:ilvl="0" w:tplc="CFD6CF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81506">
    <w:abstractNumId w:val="5"/>
  </w:num>
  <w:num w:numId="2" w16cid:durableId="2017878464">
    <w:abstractNumId w:val="3"/>
  </w:num>
  <w:num w:numId="3" w16cid:durableId="1045911040">
    <w:abstractNumId w:val="0"/>
  </w:num>
  <w:num w:numId="4" w16cid:durableId="111284890">
    <w:abstractNumId w:val="2"/>
  </w:num>
  <w:num w:numId="5" w16cid:durableId="711224354">
    <w:abstractNumId w:val="1"/>
  </w:num>
  <w:num w:numId="6" w16cid:durableId="18386167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4C"/>
    <w:rsid w:val="00007068"/>
    <w:rsid w:val="00011BB1"/>
    <w:rsid w:val="000152C2"/>
    <w:rsid w:val="000164E0"/>
    <w:rsid w:val="00044BAD"/>
    <w:rsid w:val="000638B4"/>
    <w:rsid w:val="00070140"/>
    <w:rsid w:val="00070D08"/>
    <w:rsid w:val="000733A1"/>
    <w:rsid w:val="000A1564"/>
    <w:rsid w:val="000A6C23"/>
    <w:rsid w:val="000B1AA9"/>
    <w:rsid w:val="000C1CA3"/>
    <w:rsid w:val="000C20ED"/>
    <w:rsid w:val="000C448E"/>
    <w:rsid w:val="000C57E6"/>
    <w:rsid w:val="000D07E8"/>
    <w:rsid w:val="000E380D"/>
    <w:rsid w:val="000E3E64"/>
    <w:rsid w:val="00123599"/>
    <w:rsid w:val="001237C4"/>
    <w:rsid w:val="0012540C"/>
    <w:rsid w:val="00127A98"/>
    <w:rsid w:val="00132A91"/>
    <w:rsid w:val="00134CF2"/>
    <w:rsid w:val="00136522"/>
    <w:rsid w:val="001654D9"/>
    <w:rsid w:val="00172768"/>
    <w:rsid w:val="00173F28"/>
    <w:rsid w:val="0017508D"/>
    <w:rsid w:val="00177653"/>
    <w:rsid w:val="0017779C"/>
    <w:rsid w:val="001918E8"/>
    <w:rsid w:val="001A2C9C"/>
    <w:rsid w:val="001B2BCB"/>
    <w:rsid w:val="001E598C"/>
    <w:rsid w:val="001E60FB"/>
    <w:rsid w:val="001F4531"/>
    <w:rsid w:val="001F6898"/>
    <w:rsid w:val="00200562"/>
    <w:rsid w:val="002049D5"/>
    <w:rsid w:val="00204C74"/>
    <w:rsid w:val="00207ABD"/>
    <w:rsid w:val="002126C6"/>
    <w:rsid w:val="0021489A"/>
    <w:rsid w:val="0024052E"/>
    <w:rsid w:val="00246196"/>
    <w:rsid w:val="002507EA"/>
    <w:rsid w:val="00250EF3"/>
    <w:rsid w:val="0025477A"/>
    <w:rsid w:val="00266530"/>
    <w:rsid w:val="00282960"/>
    <w:rsid w:val="0029494C"/>
    <w:rsid w:val="002B1446"/>
    <w:rsid w:val="002B5FFA"/>
    <w:rsid w:val="002C2055"/>
    <w:rsid w:val="003020A7"/>
    <w:rsid w:val="003150E9"/>
    <w:rsid w:val="00315F72"/>
    <w:rsid w:val="00317674"/>
    <w:rsid w:val="00330980"/>
    <w:rsid w:val="00332C3D"/>
    <w:rsid w:val="00335B6C"/>
    <w:rsid w:val="00340265"/>
    <w:rsid w:val="003413C0"/>
    <w:rsid w:val="00343478"/>
    <w:rsid w:val="003478CE"/>
    <w:rsid w:val="0036323E"/>
    <w:rsid w:val="00383E0D"/>
    <w:rsid w:val="00392661"/>
    <w:rsid w:val="003A22A6"/>
    <w:rsid w:val="003E7910"/>
    <w:rsid w:val="00403F4C"/>
    <w:rsid w:val="00414D7B"/>
    <w:rsid w:val="00422F10"/>
    <w:rsid w:val="00425568"/>
    <w:rsid w:val="00427EA6"/>
    <w:rsid w:val="00430682"/>
    <w:rsid w:val="00431B1B"/>
    <w:rsid w:val="00441B5C"/>
    <w:rsid w:val="0044236A"/>
    <w:rsid w:val="004434A0"/>
    <w:rsid w:val="00451A8D"/>
    <w:rsid w:val="0046086D"/>
    <w:rsid w:val="004947B9"/>
    <w:rsid w:val="0049535F"/>
    <w:rsid w:val="004B110B"/>
    <w:rsid w:val="004D42C7"/>
    <w:rsid w:val="004D5D21"/>
    <w:rsid w:val="004D70D0"/>
    <w:rsid w:val="004E5AFC"/>
    <w:rsid w:val="004F49F5"/>
    <w:rsid w:val="004F7BE2"/>
    <w:rsid w:val="00504822"/>
    <w:rsid w:val="00506071"/>
    <w:rsid w:val="00511F89"/>
    <w:rsid w:val="005153CB"/>
    <w:rsid w:val="005316A3"/>
    <w:rsid w:val="00535100"/>
    <w:rsid w:val="00586836"/>
    <w:rsid w:val="00591C59"/>
    <w:rsid w:val="0059558A"/>
    <w:rsid w:val="00595912"/>
    <w:rsid w:val="005B2A5B"/>
    <w:rsid w:val="005E5539"/>
    <w:rsid w:val="005F3428"/>
    <w:rsid w:val="00610AB8"/>
    <w:rsid w:val="006122AC"/>
    <w:rsid w:val="00615616"/>
    <w:rsid w:val="00633939"/>
    <w:rsid w:val="006406FE"/>
    <w:rsid w:val="00640DFB"/>
    <w:rsid w:val="0064292F"/>
    <w:rsid w:val="00650937"/>
    <w:rsid w:val="00655D07"/>
    <w:rsid w:val="0065726F"/>
    <w:rsid w:val="006636B2"/>
    <w:rsid w:val="00673B7E"/>
    <w:rsid w:val="00674CCB"/>
    <w:rsid w:val="006A56ED"/>
    <w:rsid w:val="006A7121"/>
    <w:rsid w:val="006B0605"/>
    <w:rsid w:val="006B3DB5"/>
    <w:rsid w:val="006C24C3"/>
    <w:rsid w:val="006C7F4C"/>
    <w:rsid w:val="006D0BBB"/>
    <w:rsid w:val="006D4A78"/>
    <w:rsid w:val="006E4282"/>
    <w:rsid w:val="006F58AE"/>
    <w:rsid w:val="007063B4"/>
    <w:rsid w:val="0071020A"/>
    <w:rsid w:val="007131C1"/>
    <w:rsid w:val="00713E2E"/>
    <w:rsid w:val="007141E6"/>
    <w:rsid w:val="00730AD9"/>
    <w:rsid w:val="00732E9F"/>
    <w:rsid w:val="00740316"/>
    <w:rsid w:val="00747BBD"/>
    <w:rsid w:val="007725FB"/>
    <w:rsid w:val="007870BB"/>
    <w:rsid w:val="007C2E96"/>
    <w:rsid w:val="007D28E9"/>
    <w:rsid w:val="007D53CE"/>
    <w:rsid w:val="00816168"/>
    <w:rsid w:val="008255C5"/>
    <w:rsid w:val="008313FB"/>
    <w:rsid w:val="00841DC0"/>
    <w:rsid w:val="00842FA8"/>
    <w:rsid w:val="00854EB9"/>
    <w:rsid w:val="008701AC"/>
    <w:rsid w:val="008A0437"/>
    <w:rsid w:val="008A28D6"/>
    <w:rsid w:val="008A530B"/>
    <w:rsid w:val="008A6613"/>
    <w:rsid w:val="008D4A0C"/>
    <w:rsid w:val="008F1871"/>
    <w:rsid w:val="008F41EB"/>
    <w:rsid w:val="00900763"/>
    <w:rsid w:val="009009D0"/>
    <w:rsid w:val="0090182A"/>
    <w:rsid w:val="00903BE6"/>
    <w:rsid w:val="0091417B"/>
    <w:rsid w:val="00940B73"/>
    <w:rsid w:val="009476B0"/>
    <w:rsid w:val="0095754F"/>
    <w:rsid w:val="00960046"/>
    <w:rsid w:val="00961BAC"/>
    <w:rsid w:val="00987B9D"/>
    <w:rsid w:val="009A3578"/>
    <w:rsid w:val="009A7902"/>
    <w:rsid w:val="009B276E"/>
    <w:rsid w:val="009C254B"/>
    <w:rsid w:val="009D1BF9"/>
    <w:rsid w:val="009E78EE"/>
    <w:rsid w:val="00A074F7"/>
    <w:rsid w:val="00A1230A"/>
    <w:rsid w:val="00A30960"/>
    <w:rsid w:val="00A31553"/>
    <w:rsid w:val="00A4660F"/>
    <w:rsid w:val="00A507F1"/>
    <w:rsid w:val="00A54933"/>
    <w:rsid w:val="00A55C4D"/>
    <w:rsid w:val="00A73696"/>
    <w:rsid w:val="00A77F63"/>
    <w:rsid w:val="00A805E7"/>
    <w:rsid w:val="00AA7689"/>
    <w:rsid w:val="00AB12E3"/>
    <w:rsid w:val="00AB5D6A"/>
    <w:rsid w:val="00AD614E"/>
    <w:rsid w:val="00AF36DA"/>
    <w:rsid w:val="00AF689F"/>
    <w:rsid w:val="00B023BF"/>
    <w:rsid w:val="00B05943"/>
    <w:rsid w:val="00B10999"/>
    <w:rsid w:val="00B1147A"/>
    <w:rsid w:val="00B2281D"/>
    <w:rsid w:val="00B26AE3"/>
    <w:rsid w:val="00B304FD"/>
    <w:rsid w:val="00B5352F"/>
    <w:rsid w:val="00B752E0"/>
    <w:rsid w:val="00B91A54"/>
    <w:rsid w:val="00BA48AF"/>
    <w:rsid w:val="00BB3E95"/>
    <w:rsid w:val="00BC2830"/>
    <w:rsid w:val="00BD3242"/>
    <w:rsid w:val="00BF3DC2"/>
    <w:rsid w:val="00C25097"/>
    <w:rsid w:val="00C30B43"/>
    <w:rsid w:val="00C37C10"/>
    <w:rsid w:val="00C64FC7"/>
    <w:rsid w:val="00C73178"/>
    <w:rsid w:val="00C80EA1"/>
    <w:rsid w:val="00C87CF3"/>
    <w:rsid w:val="00C957F8"/>
    <w:rsid w:val="00CA1A2F"/>
    <w:rsid w:val="00CA3669"/>
    <w:rsid w:val="00CA401D"/>
    <w:rsid w:val="00CB715A"/>
    <w:rsid w:val="00CC6F29"/>
    <w:rsid w:val="00CD0F2F"/>
    <w:rsid w:val="00CD3928"/>
    <w:rsid w:val="00CE38A5"/>
    <w:rsid w:val="00CE3A36"/>
    <w:rsid w:val="00CE5E1C"/>
    <w:rsid w:val="00CF0172"/>
    <w:rsid w:val="00CF145D"/>
    <w:rsid w:val="00CF2621"/>
    <w:rsid w:val="00D0049B"/>
    <w:rsid w:val="00D13218"/>
    <w:rsid w:val="00D14F3E"/>
    <w:rsid w:val="00D16D7A"/>
    <w:rsid w:val="00D279C7"/>
    <w:rsid w:val="00D31A7F"/>
    <w:rsid w:val="00D32489"/>
    <w:rsid w:val="00D346AB"/>
    <w:rsid w:val="00D54DAE"/>
    <w:rsid w:val="00D67C88"/>
    <w:rsid w:val="00D83F2A"/>
    <w:rsid w:val="00D857F6"/>
    <w:rsid w:val="00DA3639"/>
    <w:rsid w:val="00DB2C95"/>
    <w:rsid w:val="00DB5B0F"/>
    <w:rsid w:val="00DC2FDF"/>
    <w:rsid w:val="00DD7324"/>
    <w:rsid w:val="00E100B4"/>
    <w:rsid w:val="00E110E1"/>
    <w:rsid w:val="00E15FA0"/>
    <w:rsid w:val="00E34108"/>
    <w:rsid w:val="00E44721"/>
    <w:rsid w:val="00E52413"/>
    <w:rsid w:val="00E5574F"/>
    <w:rsid w:val="00E629BB"/>
    <w:rsid w:val="00E654DD"/>
    <w:rsid w:val="00E830D7"/>
    <w:rsid w:val="00E87C35"/>
    <w:rsid w:val="00E93EA2"/>
    <w:rsid w:val="00EA2487"/>
    <w:rsid w:val="00EB1707"/>
    <w:rsid w:val="00EC6437"/>
    <w:rsid w:val="00EE391F"/>
    <w:rsid w:val="00EF4C62"/>
    <w:rsid w:val="00F014A2"/>
    <w:rsid w:val="00F35859"/>
    <w:rsid w:val="00F41771"/>
    <w:rsid w:val="00F50EF6"/>
    <w:rsid w:val="00F6511B"/>
    <w:rsid w:val="00F71EFD"/>
    <w:rsid w:val="00F764E3"/>
    <w:rsid w:val="00F808D0"/>
    <w:rsid w:val="00F87323"/>
    <w:rsid w:val="00FA3B21"/>
    <w:rsid w:val="00FD14C1"/>
    <w:rsid w:val="00FD6F5C"/>
    <w:rsid w:val="00FE5A66"/>
    <w:rsid w:val="00FF1A78"/>
    <w:rsid w:val="088735F7"/>
    <w:rsid w:val="0EB8A2B4"/>
    <w:rsid w:val="147991E1"/>
    <w:rsid w:val="17CCF3A4"/>
    <w:rsid w:val="220E042A"/>
    <w:rsid w:val="243308DA"/>
    <w:rsid w:val="248B9A27"/>
    <w:rsid w:val="2749A6D1"/>
    <w:rsid w:val="2B06E4B5"/>
    <w:rsid w:val="2FC12D7B"/>
    <w:rsid w:val="31B110C9"/>
    <w:rsid w:val="33A83225"/>
    <w:rsid w:val="40CB1438"/>
    <w:rsid w:val="530A46AB"/>
    <w:rsid w:val="55A17515"/>
    <w:rsid w:val="5BDDD0D0"/>
    <w:rsid w:val="5F9D864C"/>
    <w:rsid w:val="68BA524D"/>
    <w:rsid w:val="784620D9"/>
    <w:rsid w:val="7B2FFC15"/>
    <w:rsid w:val="7F4A8C57"/>
    <w:rsid w:val="7F962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D1DA9"/>
  <w15:chartTrackingRefBased/>
  <w15:docId w15:val="{5AB1AA3F-825D-4378-B847-D2E508B7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94C"/>
    <w:pPr>
      <w:ind w:left="720"/>
      <w:contextualSpacing/>
    </w:pPr>
  </w:style>
  <w:style w:type="table" w:styleId="TableGrid">
    <w:name w:val="Table Grid"/>
    <w:basedOn w:val="TableNormal"/>
    <w:uiPriority w:val="39"/>
    <w:rsid w:val="00250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004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049B"/>
    <w:rPr>
      <w:sz w:val="20"/>
      <w:szCs w:val="20"/>
    </w:rPr>
  </w:style>
  <w:style w:type="character" w:styleId="FootnoteReference">
    <w:name w:val="footnote reference"/>
    <w:basedOn w:val="DefaultParagraphFont"/>
    <w:uiPriority w:val="99"/>
    <w:semiHidden/>
    <w:unhideWhenUsed/>
    <w:rsid w:val="00D0049B"/>
    <w:rPr>
      <w:vertAlign w:val="superscript"/>
    </w:rPr>
  </w:style>
  <w:style w:type="character" w:styleId="CommentReference">
    <w:name w:val="annotation reference"/>
    <w:basedOn w:val="DefaultParagraphFont"/>
    <w:uiPriority w:val="99"/>
    <w:semiHidden/>
    <w:unhideWhenUsed/>
    <w:rsid w:val="00340265"/>
    <w:rPr>
      <w:sz w:val="16"/>
      <w:szCs w:val="16"/>
    </w:rPr>
  </w:style>
  <w:style w:type="paragraph" w:styleId="CommentText">
    <w:name w:val="annotation text"/>
    <w:basedOn w:val="Normal"/>
    <w:link w:val="CommentTextChar"/>
    <w:uiPriority w:val="99"/>
    <w:unhideWhenUsed/>
    <w:rsid w:val="00340265"/>
    <w:pPr>
      <w:spacing w:line="240" w:lineRule="auto"/>
    </w:pPr>
    <w:rPr>
      <w:sz w:val="20"/>
      <w:szCs w:val="20"/>
    </w:rPr>
  </w:style>
  <w:style w:type="character" w:customStyle="1" w:styleId="CommentTextChar">
    <w:name w:val="Comment Text Char"/>
    <w:basedOn w:val="DefaultParagraphFont"/>
    <w:link w:val="CommentText"/>
    <w:uiPriority w:val="99"/>
    <w:rsid w:val="00340265"/>
    <w:rPr>
      <w:sz w:val="20"/>
      <w:szCs w:val="20"/>
    </w:rPr>
  </w:style>
  <w:style w:type="paragraph" w:styleId="CommentSubject">
    <w:name w:val="annotation subject"/>
    <w:basedOn w:val="CommentText"/>
    <w:next w:val="CommentText"/>
    <w:link w:val="CommentSubjectChar"/>
    <w:uiPriority w:val="99"/>
    <w:semiHidden/>
    <w:unhideWhenUsed/>
    <w:rsid w:val="00340265"/>
    <w:rPr>
      <w:b/>
      <w:bCs/>
    </w:rPr>
  </w:style>
  <w:style w:type="character" w:customStyle="1" w:styleId="CommentSubjectChar">
    <w:name w:val="Comment Subject Char"/>
    <w:basedOn w:val="CommentTextChar"/>
    <w:link w:val="CommentSubject"/>
    <w:uiPriority w:val="99"/>
    <w:semiHidden/>
    <w:rsid w:val="00340265"/>
    <w:rPr>
      <w:b/>
      <w:bCs/>
      <w:sz w:val="20"/>
      <w:szCs w:val="20"/>
    </w:rPr>
  </w:style>
  <w:style w:type="paragraph" w:styleId="Header">
    <w:name w:val="header"/>
    <w:basedOn w:val="Normal"/>
    <w:link w:val="HeaderChar"/>
    <w:uiPriority w:val="99"/>
    <w:unhideWhenUsed/>
    <w:rsid w:val="00B26A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AE3"/>
  </w:style>
  <w:style w:type="paragraph" w:styleId="Footer">
    <w:name w:val="footer"/>
    <w:basedOn w:val="Normal"/>
    <w:link w:val="FooterChar"/>
    <w:uiPriority w:val="99"/>
    <w:unhideWhenUsed/>
    <w:rsid w:val="00B26A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AE3"/>
  </w:style>
  <w:style w:type="character" w:styleId="Mention">
    <w:name w:val="Mention"/>
    <w:basedOn w:val="DefaultParagraphFont"/>
    <w:uiPriority w:val="99"/>
    <w:unhideWhenUsed/>
    <w:rsid w:val="00173F28"/>
    <w:rPr>
      <w:color w:val="2B579A"/>
      <w:shd w:val="clear" w:color="auto" w:fill="E1DFDD"/>
    </w:rPr>
  </w:style>
  <w:style w:type="paragraph" w:customStyle="1" w:styleId="paragraph">
    <w:name w:val="paragraph"/>
    <w:basedOn w:val="Normal"/>
    <w:rsid w:val="00E93E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937691">
      <w:bodyDiv w:val="1"/>
      <w:marLeft w:val="0"/>
      <w:marRight w:val="0"/>
      <w:marTop w:val="0"/>
      <w:marBottom w:val="0"/>
      <w:divBdr>
        <w:top w:val="none" w:sz="0" w:space="0" w:color="auto"/>
        <w:left w:val="none" w:sz="0" w:space="0" w:color="auto"/>
        <w:bottom w:val="none" w:sz="0" w:space="0" w:color="auto"/>
        <w:right w:val="none" w:sz="0" w:space="0" w:color="auto"/>
      </w:divBdr>
    </w:div>
    <w:div w:id="202192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269CF6F9E33744944BB0BDF897F8A7" ma:contentTypeVersion="16" ma:contentTypeDescription="Create a new document." ma:contentTypeScope="" ma:versionID="609995f0a43c0c3debcdcce478c80a62">
  <xsd:schema xmlns:xsd="http://www.w3.org/2001/XMLSchema" xmlns:xs="http://www.w3.org/2001/XMLSchema" xmlns:p="http://schemas.microsoft.com/office/2006/metadata/properties" xmlns:ns2="45760c27-271d-4ca2-b468-d4de0c9134f5" xmlns:ns3="3924dff4-1470-4e25-a710-54312f6e9f1b" targetNamespace="http://schemas.microsoft.com/office/2006/metadata/properties" ma:root="true" ma:fieldsID="bca02e023d559ecbe61d54ab2ca1e78e" ns2:_="" ns3:_="">
    <xsd:import namespace="45760c27-271d-4ca2-b468-d4de0c9134f5"/>
    <xsd:import namespace="3924dff4-1470-4e25-a710-54312f6e9f1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60c27-271d-4ca2-b468-d4de0c9134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1469612-62a0-4c26-bdab-2d2e22556af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4dff4-1470-4e25-a710-54312f6e9f1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c733ae2-940f-43bb-b917-addb7341ed5e}" ma:internalName="TaxCatchAll" ma:showField="CatchAllData" ma:web="3924dff4-1470-4e25-a710-54312f6e9f1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924dff4-1470-4e25-a710-54312f6e9f1b" xsi:nil="true"/>
    <lcf76f155ced4ddcb4097134ff3c332f xmlns="45760c27-271d-4ca2-b468-d4de0c9134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09022C-4F46-4906-A035-87FB0B72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60c27-271d-4ca2-b468-d4de0c9134f5"/>
    <ds:schemaRef ds:uri="3924dff4-1470-4e25-a710-54312f6e9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DC20BF-9B38-46C0-9F74-2D935B583C8C}">
  <ds:schemaRefs>
    <ds:schemaRef ds:uri="http://schemas.openxmlformats.org/officeDocument/2006/bibliography"/>
  </ds:schemaRefs>
</ds:datastoreItem>
</file>

<file path=customXml/itemProps3.xml><?xml version="1.0" encoding="utf-8"?>
<ds:datastoreItem xmlns:ds="http://schemas.openxmlformats.org/officeDocument/2006/customXml" ds:itemID="{BA4455A4-BEBE-4D59-9A24-7CAF96104B53}">
  <ds:schemaRefs>
    <ds:schemaRef ds:uri="http://schemas.microsoft.com/sharepoint/v3/contenttype/forms"/>
  </ds:schemaRefs>
</ds:datastoreItem>
</file>

<file path=customXml/itemProps4.xml><?xml version="1.0" encoding="utf-8"?>
<ds:datastoreItem xmlns:ds="http://schemas.openxmlformats.org/officeDocument/2006/customXml" ds:itemID="{CCB28EB3-D6FC-4B90-8B16-69AEEC1A489D}">
  <ds:schemaRefs>
    <ds:schemaRef ds:uri="http://schemas.microsoft.com/office/2006/metadata/properties"/>
    <ds:schemaRef ds:uri="http://purl.org/dc/dcmitype/"/>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3924dff4-1470-4e25-a710-54312f6e9f1b"/>
    <ds:schemaRef ds:uri="45760c27-271d-4ca2-b468-d4de0c9134f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904</Words>
  <Characters>5156</Characters>
  <Application>Microsoft Office Word</Application>
  <DocSecurity>0</DocSecurity>
  <Lines>42</Lines>
  <Paragraphs>12</Paragraphs>
  <ScaleCrop>false</ScaleCrop>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Voelker, Sara</dc:creator>
  <cp:keywords/>
  <dc:description/>
  <cp:lastModifiedBy>Draper, Olivia</cp:lastModifiedBy>
  <cp:revision>2</cp:revision>
  <dcterms:created xsi:type="dcterms:W3CDTF">2025-08-12T14:45:00Z</dcterms:created>
  <dcterms:modified xsi:type="dcterms:W3CDTF">2025-08-12T14:45:00Z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0x0101000D269CF6F9E33744944BB0BDF897F8A7</vt:lpwstr>
  </property>
  <property fmtid="{D5CDD505-2E9C-101B-9397-08002B2CF9AE}" pid="3" name="MediaServiceImageTags">
    <vt:lpwstr/>
  </property>
</Properties>
</file>